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15" w:rsidRPr="00150319" w:rsidRDefault="00D458B0">
      <w:pPr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>МІНІСТЕРСТВО ОСВІТИ І НАУКИ УКРАЇНИ</w:t>
      </w:r>
    </w:p>
    <w:p w:rsidR="00735715" w:rsidRPr="00150319" w:rsidRDefault="00D458B0">
      <w:pPr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>ДЕРЖАВНИЙ БІОТЕХНОЛОГІЧНИЙ УНІВЕРСИТЕТ</w:t>
      </w:r>
    </w:p>
    <w:p w:rsidR="00735715" w:rsidRPr="00150319" w:rsidRDefault="00735715">
      <w:pPr>
        <w:ind w:left="4253" w:firstLine="426"/>
        <w:jc w:val="both"/>
        <w:rPr>
          <w:sz w:val="28"/>
          <w:szCs w:val="28"/>
        </w:rPr>
      </w:pPr>
    </w:p>
    <w:p w:rsidR="00735715" w:rsidRPr="00150319" w:rsidRDefault="00D458B0">
      <w:pPr>
        <w:ind w:left="4253" w:firstLine="426"/>
        <w:jc w:val="both"/>
        <w:rPr>
          <w:sz w:val="28"/>
          <w:szCs w:val="28"/>
        </w:rPr>
      </w:pPr>
      <w:r w:rsidRPr="00150319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E350FE3" wp14:editId="24AF26BF">
            <wp:simplePos x="0" y="0"/>
            <wp:positionH relativeFrom="column">
              <wp:posOffset>118110</wp:posOffset>
            </wp:positionH>
            <wp:positionV relativeFrom="paragraph">
              <wp:posOffset>27940</wp:posOffset>
            </wp:positionV>
            <wp:extent cx="100965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15" w:rsidRPr="00150319" w:rsidRDefault="00735715">
      <w:pPr>
        <w:ind w:left="4253" w:firstLine="426"/>
        <w:jc w:val="both"/>
        <w:rPr>
          <w:sz w:val="28"/>
          <w:szCs w:val="28"/>
        </w:rPr>
      </w:pPr>
    </w:p>
    <w:p w:rsidR="00735715" w:rsidRPr="00150319" w:rsidRDefault="00735715">
      <w:pPr>
        <w:ind w:left="4253" w:firstLine="426"/>
        <w:jc w:val="both"/>
        <w:rPr>
          <w:sz w:val="28"/>
          <w:szCs w:val="28"/>
        </w:rPr>
      </w:pPr>
    </w:p>
    <w:p w:rsidR="00735715" w:rsidRPr="00150319" w:rsidRDefault="00735715">
      <w:pPr>
        <w:ind w:left="4253" w:firstLine="426"/>
        <w:jc w:val="both"/>
        <w:rPr>
          <w:sz w:val="28"/>
          <w:szCs w:val="28"/>
          <w:lang w:val="ru-RU"/>
        </w:rPr>
      </w:pPr>
    </w:p>
    <w:p w:rsidR="00D458B0" w:rsidRPr="00150319" w:rsidRDefault="00D458B0">
      <w:pPr>
        <w:ind w:left="4253" w:firstLine="426"/>
        <w:jc w:val="both"/>
        <w:rPr>
          <w:sz w:val="28"/>
          <w:szCs w:val="28"/>
          <w:lang w:val="ru-RU"/>
        </w:rPr>
      </w:pPr>
    </w:p>
    <w:p w:rsidR="00D458B0" w:rsidRPr="00150319" w:rsidRDefault="00D458B0">
      <w:pPr>
        <w:ind w:left="4253" w:firstLine="426"/>
        <w:jc w:val="both"/>
        <w:rPr>
          <w:sz w:val="28"/>
          <w:szCs w:val="28"/>
          <w:lang w:val="ru-RU"/>
        </w:rPr>
      </w:pPr>
    </w:p>
    <w:p w:rsidR="00735715" w:rsidRPr="00150319" w:rsidRDefault="00D458B0">
      <w:pPr>
        <w:jc w:val="center"/>
        <w:rPr>
          <w:sz w:val="32"/>
          <w:szCs w:val="32"/>
        </w:rPr>
      </w:pPr>
      <w:r w:rsidRPr="00150319">
        <w:rPr>
          <w:sz w:val="32"/>
          <w:szCs w:val="32"/>
        </w:rPr>
        <w:t xml:space="preserve">ОСВІТНЬО-ПРОФЕСІЙНА ПРОГРАМА </w:t>
      </w:r>
    </w:p>
    <w:p w:rsidR="00735715" w:rsidRPr="00150319" w:rsidRDefault="00735715">
      <w:pPr>
        <w:jc w:val="center"/>
        <w:rPr>
          <w:sz w:val="32"/>
          <w:szCs w:val="32"/>
        </w:rPr>
      </w:pPr>
    </w:p>
    <w:p w:rsidR="00735715" w:rsidRPr="00150319" w:rsidRDefault="00D458B0">
      <w:pPr>
        <w:jc w:val="center"/>
        <w:rPr>
          <w:b/>
          <w:sz w:val="32"/>
          <w:szCs w:val="32"/>
        </w:rPr>
      </w:pPr>
      <w:r w:rsidRPr="00150319">
        <w:rPr>
          <w:b/>
          <w:sz w:val="32"/>
          <w:szCs w:val="32"/>
        </w:rPr>
        <w:t>«КІНОЛОГІЯ»</w:t>
      </w:r>
    </w:p>
    <w:p w:rsidR="00735715" w:rsidRPr="00150319" w:rsidRDefault="00735715">
      <w:pPr>
        <w:jc w:val="center"/>
        <w:rPr>
          <w:b/>
          <w:sz w:val="32"/>
          <w:szCs w:val="32"/>
        </w:rPr>
      </w:pPr>
    </w:p>
    <w:p w:rsidR="00735715" w:rsidRPr="00150319" w:rsidRDefault="00735715">
      <w:pPr>
        <w:jc w:val="center"/>
        <w:rPr>
          <w:b/>
          <w:sz w:val="32"/>
          <w:szCs w:val="32"/>
        </w:rPr>
      </w:pPr>
    </w:p>
    <w:p w:rsidR="00735715" w:rsidRPr="00150319" w:rsidRDefault="00735715">
      <w:pPr>
        <w:jc w:val="center"/>
        <w:rPr>
          <w:b/>
          <w:sz w:val="32"/>
          <w:szCs w:val="32"/>
        </w:rPr>
      </w:pPr>
    </w:p>
    <w:p w:rsidR="00735715" w:rsidRPr="00150319" w:rsidRDefault="00735715">
      <w:pPr>
        <w:jc w:val="center"/>
        <w:rPr>
          <w:b/>
          <w:sz w:val="32"/>
          <w:szCs w:val="32"/>
        </w:rPr>
      </w:pPr>
    </w:p>
    <w:p w:rsidR="00735715" w:rsidRPr="00150319" w:rsidRDefault="00735715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5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735715" w:rsidRPr="00150319">
        <w:trPr>
          <w:trHeight w:val="315"/>
        </w:trPr>
        <w:tc>
          <w:tcPr>
            <w:tcW w:w="3686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>РІВЕНЬ ВИЩОЇ ОСВІТИ</w:t>
            </w:r>
          </w:p>
        </w:tc>
        <w:tc>
          <w:tcPr>
            <w:tcW w:w="6237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</w:rPr>
              <w:t>ПЕРШИЙ</w:t>
            </w:r>
          </w:p>
        </w:tc>
      </w:tr>
      <w:tr w:rsidR="00735715" w:rsidRPr="00150319">
        <w:trPr>
          <w:trHeight w:val="289"/>
        </w:trPr>
        <w:tc>
          <w:tcPr>
            <w:tcW w:w="3686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>СТУПІНЬ ВИЩОЇ ОСВІТИ</w:t>
            </w:r>
          </w:p>
        </w:tc>
        <w:tc>
          <w:tcPr>
            <w:tcW w:w="6237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>БАКАЛАВР</w:t>
            </w:r>
          </w:p>
        </w:tc>
      </w:tr>
      <w:tr w:rsidR="00735715" w:rsidRPr="00150319">
        <w:trPr>
          <w:trHeight w:val="289"/>
        </w:trPr>
        <w:tc>
          <w:tcPr>
            <w:tcW w:w="3686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>СПЕЦІАЛЬНІСТЬ</w:t>
            </w:r>
          </w:p>
        </w:tc>
        <w:tc>
          <w:tcPr>
            <w:tcW w:w="6237" w:type="dxa"/>
          </w:tcPr>
          <w:p w:rsidR="00735715" w:rsidRPr="00150319" w:rsidRDefault="00D458B0">
            <w:pPr>
              <w:rPr>
                <w:b/>
                <w:color w:val="000000"/>
              </w:rPr>
            </w:pPr>
            <w:r w:rsidRPr="00150319">
              <w:rPr>
                <w:b/>
              </w:rPr>
              <w:t>204</w:t>
            </w:r>
            <w:r w:rsidRPr="00150319">
              <w:rPr>
                <w:b/>
                <w:i/>
              </w:rPr>
              <w:t xml:space="preserve">– </w:t>
            </w:r>
            <w:r w:rsidRPr="00150319">
              <w:rPr>
                <w:b/>
              </w:rPr>
              <w:t>«ТЕХНОЛОГІЯ ВИРОБНИЦТВА І ПЕРЕРОБКИ ПРОДУКЦІЇ ТВАРИННИЦТВА»</w:t>
            </w:r>
          </w:p>
        </w:tc>
      </w:tr>
      <w:tr w:rsidR="00735715" w:rsidRPr="00150319">
        <w:trPr>
          <w:trHeight w:val="289"/>
        </w:trPr>
        <w:tc>
          <w:tcPr>
            <w:tcW w:w="3686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>ГАЛУЗЬ ЗНАНЬ</w:t>
            </w:r>
          </w:p>
        </w:tc>
        <w:tc>
          <w:tcPr>
            <w:tcW w:w="6237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</w:rPr>
              <w:t>«АГРАРНІ НАУКИ ТА ПРОДОВОЛЬСТВО»</w:t>
            </w:r>
          </w:p>
        </w:tc>
      </w:tr>
      <w:tr w:rsidR="00735715" w:rsidRPr="00150319">
        <w:trPr>
          <w:trHeight w:val="289"/>
        </w:trPr>
        <w:tc>
          <w:tcPr>
            <w:tcW w:w="3686" w:type="dxa"/>
          </w:tcPr>
          <w:p w:rsidR="00735715" w:rsidRPr="00150319" w:rsidRDefault="00D458B0">
            <w:pPr>
              <w:widowControl w:val="0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 xml:space="preserve">ОСВІТНЯ КВАЛІФІКАЦІЯ </w:t>
            </w:r>
          </w:p>
        </w:tc>
        <w:tc>
          <w:tcPr>
            <w:tcW w:w="6237" w:type="dxa"/>
          </w:tcPr>
          <w:p w:rsidR="00D458B0" w:rsidRPr="00150319" w:rsidRDefault="00D458B0" w:rsidP="00D458B0">
            <w:pPr>
              <w:rPr>
                <w:b/>
                <w:bCs/>
              </w:rPr>
            </w:pPr>
            <w:r w:rsidRPr="00150319">
              <w:rPr>
                <w:b/>
                <w:bCs/>
              </w:rPr>
              <w:t xml:space="preserve">БАКАЛАВР З ТЕХНОЛОГІЇ ВИРОБНИЦТВА І </w:t>
            </w:r>
          </w:p>
          <w:p w:rsidR="00735715" w:rsidRPr="00150319" w:rsidRDefault="00D458B0" w:rsidP="00D458B0">
            <w:pPr>
              <w:rPr>
                <w:b/>
                <w:color w:val="000000"/>
              </w:rPr>
            </w:pPr>
            <w:r w:rsidRPr="00150319">
              <w:rPr>
                <w:b/>
                <w:bCs/>
              </w:rPr>
              <w:t>ПЕРЕРОБКИ ПРОДУКЦІЇ ТВАРИННИЦТВА</w:t>
            </w:r>
          </w:p>
        </w:tc>
      </w:tr>
    </w:tbl>
    <w:p w:rsidR="00735715" w:rsidRPr="00150319" w:rsidRDefault="00735715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735715" w:rsidRPr="00150319" w:rsidRDefault="00735715">
      <w:pPr>
        <w:ind w:left="3540"/>
        <w:rPr>
          <w:b/>
          <w:sz w:val="28"/>
          <w:szCs w:val="28"/>
        </w:rPr>
      </w:pPr>
    </w:p>
    <w:p w:rsidR="00735715" w:rsidRPr="00150319" w:rsidRDefault="00D458B0">
      <w:pPr>
        <w:widowControl w:val="0"/>
        <w:shd w:val="clear" w:color="auto" w:fill="FFFFFF"/>
        <w:ind w:left="4253"/>
        <w:jc w:val="both"/>
        <w:rPr>
          <w:b/>
          <w:color w:val="000000"/>
          <w:sz w:val="28"/>
          <w:szCs w:val="28"/>
        </w:rPr>
      </w:pPr>
      <w:r w:rsidRPr="00150319">
        <w:rPr>
          <w:sz w:val="28"/>
          <w:szCs w:val="28"/>
        </w:rPr>
        <w:t xml:space="preserve">                                                                         </w:t>
      </w:r>
    </w:p>
    <w:p w:rsidR="00735715" w:rsidRPr="00150319" w:rsidRDefault="00D458B0">
      <w:pPr>
        <w:widowControl w:val="0"/>
        <w:shd w:val="clear" w:color="auto" w:fill="FFFFFF"/>
        <w:ind w:left="3828"/>
        <w:jc w:val="both"/>
        <w:rPr>
          <w:b/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t>ЗАТВЕРДЖЕНО ВЧЕНОЮ РАДОЮ</w:t>
      </w:r>
    </w:p>
    <w:p w:rsidR="00735715" w:rsidRPr="00150319" w:rsidRDefault="00D458B0">
      <w:pPr>
        <w:widowControl w:val="0"/>
        <w:ind w:left="3828"/>
        <w:jc w:val="both"/>
        <w:rPr>
          <w:b/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t>Державного біотехнологічного університету</w:t>
      </w:r>
    </w:p>
    <w:p w:rsidR="00735715" w:rsidRPr="00150319" w:rsidRDefault="00D458B0">
      <w:pPr>
        <w:ind w:left="3828"/>
        <w:jc w:val="both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>Голова вченої ради</w:t>
      </w:r>
    </w:p>
    <w:p w:rsidR="00735715" w:rsidRPr="00150319" w:rsidRDefault="00D458B0">
      <w:pPr>
        <w:ind w:left="3828"/>
        <w:jc w:val="both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 xml:space="preserve"> ___________________ /________________/</w:t>
      </w:r>
    </w:p>
    <w:p w:rsidR="00735715" w:rsidRPr="00150319" w:rsidRDefault="00D458B0">
      <w:pPr>
        <w:ind w:left="3828"/>
        <w:jc w:val="both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 xml:space="preserve"> (протокол № __ від «___»_________ 20__ р.) </w:t>
      </w:r>
    </w:p>
    <w:p w:rsidR="00735715" w:rsidRPr="00150319" w:rsidRDefault="00D458B0">
      <w:pPr>
        <w:ind w:left="3828"/>
        <w:jc w:val="both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>Освітня програма вводиться в дію з «___»_________ 20__ р.</w:t>
      </w:r>
    </w:p>
    <w:p w:rsidR="00735715" w:rsidRPr="00150319" w:rsidRDefault="00D458B0">
      <w:pPr>
        <w:ind w:left="3828"/>
        <w:jc w:val="both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 xml:space="preserve">Ректор___________________ /____________/ </w:t>
      </w:r>
    </w:p>
    <w:p w:rsidR="00735715" w:rsidRPr="00150319" w:rsidRDefault="00D458B0">
      <w:pPr>
        <w:ind w:left="3828"/>
        <w:jc w:val="both"/>
        <w:rPr>
          <w:sz w:val="28"/>
          <w:szCs w:val="28"/>
        </w:rPr>
      </w:pPr>
      <w:r w:rsidRPr="00150319">
        <w:rPr>
          <w:b/>
          <w:sz w:val="28"/>
          <w:szCs w:val="28"/>
        </w:rPr>
        <w:t xml:space="preserve">(наказ № __ від «___»_________ 20__ р.) </w:t>
      </w:r>
    </w:p>
    <w:p w:rsidR="00735715" w:rsidRPr="00150319" w:rsidRDefault="00735715">
      <w:pPr>
        <w:widowControl w:val="0"/>
        <w:shd w:val="clear" w:color="auto" w:fill="FFFFFF"/>
        <w:ind w:left="3828"/>
        <w:jc w:val="both"/>
        <w:rPr>
          <w:color w:val="000000"/>
          <w:sz w:val="28"/>
          <w:szCs w:val="28"/>
        </w:rPr>
      </w:pPr>
    </w:p>
    <w:p w:rsidR="00735715" w:rsidRPr="00150319" w:rsidRDefault="00735715">
      <w:pPr>
        <w:widowControl w:val="0"/>
        <w:shd w:val="clear" w:color="auto" w:fill="FFFFFF"/>
        <w:ind w:left="3828"/>
        <w:jc w:val="both"/>
        <w:rPr>
          <w:color w:val="000000"/>
          <w:sz w:val="28"/>
          <w:szCs w:val="28"/>
        </w:rPr>
      </w:pPr>
    </w:p>
    <w:p w:rsidR="00735715" w:rsidRPr="00150319" w:rsidRDefault="00735715">
      <w:pPr>
        <w:widowControl w:val="0"/>
        <w:shd w:val="clear" w:color="auto" w:fill="FFFFFF"/>
        <w:ind w:left="3828"/>
        <w:jc w:val="both"/>
        <w:rPr>
          <w:color w:val="000000"/>
          <w:sz w:val="28"/>
          <w:szCs w:val="28"/>
        </w:rPr>
      </w:pPr>
    </w:p>
    <w:p w:rsidR="00735715" w:rsidRPr="00150319" w:rsidRDefault="00735715">
      <w:pPr>
        <w:widowControl w:val="0"/>
        <w:shd w:val="clear" w:color="auto" w:fill="FFFFFF"/>
        <w:ind w:left="3828"/>
        <w:jc w:val="both"/>
        <w:rPr>
          <w:color w:val="000000"/>
          <w:sz w:val="28"/>
          <w:szCs w:val="28"/>
        </w:rPr>
      </w:pPr>
    </w:p>
    <w:p w:rsidR="00735715" w:rsidRPr="00150319" w:rsidRDefault="00735715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35715" w:rsidRPr="00150319" w:rsidRDefault="00D458B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150319">
        <w:rPr>
          <w:b/>
          <w:color w:val="000000"/>
          <w:sz w:val="28"/>
          <w:szCs w:val="28"/>
        </w:rPr>
        <w:t>Харків – 20</w:t>
      </w:r>
      <w:r w:rsidRPr="00150319">
        <w:rPr>
          <w:b/>
          <w:color w:val="000000"/>
          <w:sz w:val="28"/>
          <w:szCs w:val="28"/>
          <w:lang w:val="ru-RU"/>
        </w:rPr>
        <w:t>21</w:t>
      </w:r>
    </w:p>
    <w:p w:rsidR="00735715" w:rsidRPr="00150319" w:rsidRDefault="00D458B0">
      <w:pPr>
        <w:widowControl w:val="0"/>
        <w:spacing w:line="360" w:lineRule="auto"/>
        <w:ind w:left="3686" w:firstLine="708"/>
        <w:rPr>
          <w:b/>
          <w:color w:val="000000"/>
          <w:sz w:val="28"/>
          <w:szCs w:val="28"/>
        </w:rPr>
      </w:pPr>
      <w:r w:rsidRPr="00150319">
        <w:br w:type="page"/>
      </w:r>
    </w:p>
    <w:p w:rsidR="00735715" w:rsidRPr="00150319" w:rsidRDefault="00D458B0">
      <w:pPr>
        <w:jc w:val="center"/>
        <w:rPr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lastRenderedPageBreak/>
        <w:t>ЛИСТ ПОГОДЖЕННЯ ВІДКРИТТЯ</w:t>
      </w:r>
    </w:p>
    <w:p w:rsidR="00735715" w:rsidRPr="00150319" w:rsidRDefault="00D458B0">
      <w:pPr>
        <w:jc w:val="center"/>
        <w:rPr>
          <w:b/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t xml:space="preserve">освітньої програми </w:t>
      </w:r>
    </w:p>
    <w:p w:rsidR="00D458B0" w:rsidRPr="00150319" w:rsidRDefault="00D458B0" w:rsidP="00D458B0">
      <w:pPr>
        <w:contextualSpacing/>
        <w:jc w:val="center"/>
        <w:rPr>
          <w:b/>
          <w:bCs/>
          <w:color w:val="000000"/>
          <w:sz w:val="23"/>
          <w:szCs w:val="23"/>
        </w:rPr>
      </w:pPr>
      <w:r w:rsidRPr="00150319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8B0" w:rsidRPr="00150319" w:rsidRDefault="00D458B0" w:rsidP="00D458B0">
      <w:pPr>
        <w:contextualSpacing/>
        <w:rPr>
          <w:b/>
          <w:bCs/>
          <w:color w:val="000000"/>
          <w:sz w:val="23"/>
          <w:szCs w:val="23"/>
        </w:rPr>
      </w:pPr>
    </w:p>
    <w:p w:rsidR="00735715" w:rsidRPr="00150319" w:rsidRDefault="00D458B0" w:rsidP="00D458B0">
      <w:pPr>
        <w:rPr>
          <w:b/>
          <w:color w:val="000000"/>
        </w:rPr>
      </w:pPr>
      <w:r w:rsidRPr="00150319">
        <w:rPr>
          <w:b/>
          <w:color w:val="000000"/>
        </w:rPr>
        <w:t xml:space="preserve"> «ПОГОДЖЕНО» 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  <w:color w:val="000000"/>
        </w:rPr>
        <w:t>Проректор з науково-педагогічної роботи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  <w:color w:val="000000"/>
          <w:sz w:val="23"/>
          <w:szCs w:val="23"/>
        </w:rPr>
        <w:t>____________________________________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color w:val="000000"/>
          <w:sz w:val="23"/>
          <w:szCs w:val="23"/>
        </w:rPr>
        <w:t>«___» _____________ 20__ р.</w:t>
      </w: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«ПОГОДЖЕНО»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  <w:color w:val="000000"/>
        </w:rPr>
        <w:t>Керівник центру менеджменту якості освіти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  <w:color w:val="000000"/>
          <w:sz w:val="23"/>
          <w:szCs w:val="23"/>
        </w:rPr>
        <w:t>_______________________________________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color w:val="000000"/>
          <w:sz w:val="23"/>
          <w:szCs w:val="23"/>
        </w:rPr>
        <w:t>«___» _____________ 20__ р.</w:t>
      </w: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«ПОГОДЖЕНО»</w:t>
      </w: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Декан факультету ________________________</w:t>
      </w: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_________________________________________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  <w:color w:val="000000"/>
          <w:sz w:val="23"/>
          <w:szCs w:val="23"/>
        </w:rPr>
        <w:t>________________________________________</w:t>
      </w:r>
    </w:p>
    <w:p w:rsidR="00735715" w:rsidRPr="00150319" w:rsidRDefault="00D458B0">
      <w:pPr>
        <w:rPr>
          <w:color w:val="000000"/>
          <w:sz w:val="23"/>
          <w:szCs w:val="23"/>
        </w:rPr>
      </w:pPr>
      <w:r w:rsidRPr="00150319">
        <w:rPr>
          <w:color w:val="000000"/>
          <w:sz w:val="23"/>
          <w:szCs w:val="23"/>
        </w:rPr>
        <w:t>«___» _____________ 20__ р.</w:t>
      </w: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«ПОГОДЖЕНО»</w:t>
      </w:r>
    </w:p>
    <w:p w:rsidR="00735715" w:rsidRPr="00150319" w:rsidRDefault="00D458B0">
      <w:pPr>
        <w:rPr>
          <w:b/>
        </w:rPr>
      </w:pPr>
      <w:r w:rsidRPr="00150319">
        <w:rPr>
          <w:b/>
        </w:rPr>
        <w:t xml:space="preserve">Керівник відділу ліцензування, акредитації та 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</w:rPr>
        <w:t>інформаційного забезпечення освітнього процесу</w:t>
      </w:r>
      <w:r w:rsidRPr="00150319">
        <w:rPr>
          <w:b/>
          <w:color w:val="000000"/>
        </w:rPr>
        <w:t xml:space="preserve"> </w:t>
      </w:r>
    </w:p>
    <w:p w:rsidR="00735715" w:rsidRPr="00150319" w:rsidRDefault="00D458B0">
      <w:pPr>
        <w:rPr>
          <w:b/>
          <w:color w:val="000000"/>
          <w:sz w:val="23"/>
          <w:szCs w:val="23"/>
        </w:rPr>
      </w:pPr>
      <w:r w:rsidRPr="00150319">
        <w:rPr>
          <w:b/>
          <w:color w:val="000000"/>
          <w:sz w:val="23"/>
          <w:szCs w:val="23"/>
        </w:rPr>
        <w:t>____________________________________________</w:t>
      </w:r>
    </w:p>
    <w:p w:rsidR="00735715" w:rsidRPr="00150319" w:rsidRDefault="00D458B0">
      <w:pPr>
        <w:rPr>
          <w:color w:val="000000"/>
          <w:sz w:val="23"/>
          <w:szCs w:val="23"/>
        </w:rPr>
      </w:pPr>
      <w:r w:rsidRPr="00150319">
        <w:rPr>
          <w:color w:val="000000"/>
          <w:sz w:val="23"/>
          <w:szCs w:val="23"/>
        </w:rPr>
        <w:t>«___» _____________ 20__ р.</w:t>
      </w: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«ПОГОДЖЕНО»</w:t>
      </w:r>
    </w:p>
    <w:p w:rsidR="00735715" w:rsidRPr="00150319" w:rsidRDefault="00D458B0">
      <w:pPr>
        <w:rPr>
          <w:b/>
          <w:color w:val="000000"/>
        </w:rPr>
      </w:pPr>
      <w:r w:rsidRPr="00150319">
        <w:rPr>
          <w:b/>
        </w:rPr>
        <w:t xml:space="preserve">Керівник навчальної частини </w:t>
      </w: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____________________________</w:t>
      </w:r>
    </w:p>
    <w:p w:rsidR="00735715" w:rsidRPr="00150319" w:rsidRDefault="00D458B0">
      <w:pPr>
        <w:rPr>
          <w:b/>
          <w:color w:val="000000"/>
        </w:rPr>
      </w:pPr>
      <w:r w:rsidRPr="00150319">
        <w:rPr>
          <w:b/>
          <w:color w:val="000000"/>
        </w:rPr>
        <w:t>«___» _____________ 20__ р.</w:t>
      </w: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735715">
      <w:pPr>
        <w:rPr>
          <w:b/>
          <w:color w:val="000000"/>
          <w:sz w:val="23"/>
          <w:szCs w:val="23"/>
        </w:rPr>
      </w:pPr>
    </w:p>
    <w:p w:rsidR="00735715" w:rsidRPr="00150319" w:rsidRDefault="00735715"/>
    <w:p w:rsidR="00735715" w:rsidRPr="00150319" w:rsidRDefault="00735715">
      <w:pPr>
        <w:rPr>
          <w:b/>
          <w:sz w:val="28"/>
          <w:szCs w:val="28"/>
        </w:rPr>
      </w:pPr>
    </w:p>
    <w:p w:rsidR="00735715" w:rsidRPr="00150319" w:rsidRDefault="00D458B0">
      <w:pPr>
        <w:spacing w:after="200" w:line="276" w:lineRule="auto"/>
        <w:rPr>
          <w:b/>
          <w:sz w:val="28"/>
          <w:szCs w:val="28"/>
        </w:rPr>
      </w:pPr>
      <w:r w:rsidRPr="00150319">
        <w:br w:type="page"/>
      </w:r>
    </w:p>
    <w:p w:rsidR="00735715" w:rsidRPr="00150319" w:rsidRDefault="00D458B0">
      <w:pPr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lastRenderedPageBreak/>
        <w:t>ПЕРЕДМОВА</w:t>
      </w:r>
    </w:p>
    <w:p w:rsidR="00735715" w:rsidRPr="00150319" w:rsidRDefault="00735715">
      <w:pPr>
        <w:spacing w:line="360" w:lineRule="auto"/>
        <w:ind w:firstLine="567"/>
        <w:jc w:val="both"/>
        <w:rPr>
          <w:sz w:val="28"/>
          <w:szCs w:val="28"/>
        </w:rPr>
      </w:pPr>
    </w:p>
    <w:p w:rsidR="00735715" w:rsidRPr="00150319" w:rsidRDefault="00D458B0">
      <w:pPr>
        <w:ind w:firstLine="567"/>
        <w:jc w:val="both"/>
        <w:rPr>
          <w:sz w:val="28"/>
          <w:szCs w:val="28"/>
        </w:rPr>
      </w:pPr>
      <w:r w:rsidRPr="00150319">
        <w:rPr>
          <w:sz w:val="28"/>
          <w:szCs w:val="28"/>
        </w:rPr>
        <w:t xml:space="preserve">Розроблено на основі стандарту вищої освіти України першого (бакалаврського) рівня освіти, ступеня вищої освіти – бакалавр, галузі знань – 20 «Аграрні науки та продовольство», спеціальності – 204 «Технологія виробництва і переробки продукції тваринництва» від 21.12.2018 р. № 1432 та з урахуванням рекомендацій листа МОН України №1/9-239 від 28.04.2017 </w:t>
      </w:r>
      <w:proofErr w:type="spellStart"/>
      <w:r w:rsidRPr="00150319">
        <w:rPr>
          <w:sz w:val="28"/>
          <w:szCs w:val="28"/>
        </w:rPr>
        <w:t>проєктною</w:t>
      </w:r>
      <w:proofErr w:type="spellEnd"/>
      <w:r w:rsidRPr="00150319">
        <w:rPr>
          <w:sz w:val="28"/>
          <w:szCs w:val="28"/>
        </w:rPr>
        <w:t xml:space="preserve"> групою у складі:</w:t>
      </w:r>
    </w:p>
    <w:p w:rsidR="00735715" w:rsidRPr="00150319" w:rsidRDefault="00735715">
      <w:pPr>
        <w:ind w:firstLine="567"/>
        <w:jc w:val="both"/>
        <w:rPr>
          <w:sz w:val="28"/>
          <w:szCs w:val="28"/>
        </w:rPr>
      </w:pPr>
    </w:p>
    <w:p w:rsidR="00D458B0" w:rsidRPr="00150319" w:rsidRDefault="00D458B0" w:rsidP="00D458B0">
      <w:pPr>
        <w:ind w:firstLine="709"/>
        <w:jc w:val="both"/>
        <w:rPr>
          <w:bCs/>
          <w:sz w:val="28"/>
          <w:szCs w:val="28"/>
        </w:rPr>
      </w:pPr>
      <w:proofErr w:type="spellStart"/>
      <w:r w:rsidRPr="00150319">
        <w:rPr>
          <w:b/>
          <w:bCs/>
          <w:sz w:val="28"/>
          <w:szCs w:val="28"/>
        </w:rPr>
        <w:t>Прудніков</w:t>
      </w:r>
      <w:proofErr w:type="spellEnd"/>
      <w:r w:rsidRPr="00150319">
        <w:rPr>
          <w:b/>
          <w:bCs/>
          <w:sz w:val="28"/>
          <w:szCs w:val="28"/>
        </w:rPr>
        <w:t xml:space="preserve"> Василь Григорович – </w:t>
      </w:r>
      <w:r w:rsidRPr="00150319">
        <w:rPr>
          <w:bCs/>
          <w:sz w:val="28"/>
          <w:szCs w:val="28"/>
        </w:rPr>
        <w:t xml:space="preserve">професор кафедри виробництва та стандартизації продукції тваринництва, доктор сільськогосподарських наук </w:t>
      </w:r>
      <w:r w:rsidRPr="00150319">
        <w:rPr>
          <w:sz w:val="28"/>
          <w:szCs w:val="28"/>
          <w:lang w:val="ru-RU"/>
        </w:rPr>
        <w:t xml:space="preserve">Державного </w:t>
      </w:r>
      <w:proofErr w:type="spellStart"/>
      <w:r w:rsidRPr="00150319">
        <w:rPr>
          <w:sz w:val="28"/>
          <w:szCs w:val="28"/>
          <w:lang w:val="ru-RU"/>
        </w:rPr>
        <w:t>біотехнолог</w:t>
      </w:r>
      <w:r w:rsidRPr="00150319">
        <w:rPr>
          <w:sz w:val="28"/>
          <w:szCs w:val="28"/>
        </w:rPr>
        <w:t>ічного</w:t>
      </w:r>
      <w:proofErr w:type="spellEnd"/>
      <w:r w:rsidRPr="00150319">
        <w:rPr>
          <w:sz w:val="28"/>
          <w:szCs w:val="28"/>
        </w:rPr>
        <w:t xml:space="preserve"> університету</w:t>
      </w:r>
      <w:r w:rsidRPr="00150319">
        <w:rPr>
          <w:bCs/>
          <w:sz w:val="28"/>
          <w:szCs w:val="28"/>
        </w:rPr>
        <w:t xml:space="preserve">; </w:t>
      </w:r>
    </w:p>
    <w:p w:rsidR="00D458B0" w:rsidRPr="00150319" w:rsidRDefault="00D458B0" w:rsidP="00D458B0">
      <w:pPr>
        <w:ind w:firstLine="709"/>
        <w:jc w:val="both"/>
        <w:rPr>
          <w:bCs/>
          <w:sz w:val="28"/>
          <w:szCs w:val="28"/>
        </w:rPr>
      </w:pPr>
      <w:r w:rsidRPr="00150319">
        <w:rPr>
          <w:b/>
          <w:bCs/>
          <w:sz w:val="28"/>
          <w:szCs w:val="28"/>
        </w:rPr>
        <w:t xml:space="preserve">Васильєва Юлія Олександрівна – </w:t>
      </w:r>
      <w:r w:rsidRPr="00150319">
        <w:rPr>
          <w:bCs/>
          <w:sz w:val="28"/>
          <w:szCs w:val="28"/>
        </w:rPr>
        <w:t xml:space="preserve">доцент кафедри виробництва та стандартизації продукції тваринництва, кандидат сільськогосподарських наук </w:t>
      </w:r>
      <w:r w:rsidRPr="00150319">
        <w:rPr>
          <w:sz w:val="28"/>
          <w:szCs w:val="28"/>
          <w:lang w:val="ru-RU"/>
        </w:rPr>
        <w:t xml:space="preserve">Державного </w:t>
      </w:r>
      <w:proofErr w:type="spellStart"/>
      <w:r w:rsidRPr="00150319">
        <w:rPr>
          <w:sz w:val="28"/>
          <w:szCs w:val="28"/>
          <w:lang w:val="ru-RU"/>
        </w:rPr>
        <w:t>біотехнолог</w:t>
      </w:r>
      <w:r w:rsidRPr="00150319">
        <w:rPr>
          <w:sz w:val="28"/>
          <w:szCs w:val="28"/>
        </w:rPr>
        <w:t>ічного</w:t>
      </w:r>
      <w:proofErr w:type="spellEnd"/>
      <w:r w:rsidRPr="00150319">
        <w:rPr>
          <w:sz w:val="28"/>
          <w:szCs w:val="28"/>
        </w:rPr>
        <w:t xml:space="preserve"> університету</w:t>
      </w:r>
      <w:r w:rsidRPr="00150319">
        <w:rPr>
          <w:bCs/>
          <w:sz w:val="28"/>
          <w:szCs w:val="28"/>
        </w:rPr>
        <w:t>.</w:t>
      </w:r>
    </w:p>
    <w:p w:rsidR="00D458B0" w:rsidRPr="00150319" w:rsidRDefault="00D458B0" w:rsidP="00D458B0">
      <w:pPr>
        <w:ind w:firstLine="709"/>
        <w:jc w:val="both"/>
        <w:rPr>
          <w:sz w:val="28"/>
          <w:szCs w:val="28"/>
        </w:rPr>
      </w:pPr>
      <w:proofErr w:type="spellStart"/>
      <w:r w:rsidRPr="00150319">
        <w:rPr>
          <w:b/>
          <w:bCs/>
          <w:sz w:val="28"/>
          <w:szCs w:val="28"/>
        </w:rPr>
        <w:t>Криворучко</w:t>
      </w:r>
      <w:proofErr w:type="spellEnd"/>
      <w:r w:rsidRPr="00150319">
        <w:rPr>
          <w:b/>
          <w:bCs/>
          <w:sz w:val="28"/>
          <w:szCs w:val="28"/>
        </w:rPr>
        <w:t xml:space="preserve"> Юрій Іванович - </w:t>
      </w:r>
      <w:r w:rsidRPr="00150319">
        <w:rPr>
          <w:sz w:val="28"/>
          <w:szCs w:val="28"/>
        </w:rPr>
        <w:t xml:space="preserve">кандидат сільськогосподарських наук, доцент кафедри технологій тваринництва і птахівництва </w:t>
      </w:r>
      <w:r w:rsidRPr="00150319">
        <w:rPr>
          <w:sz w:val="28"/>
          <w:szCs w:val="28"/>
          <w:lang w:val="ru-RU"/>
        </w:rPr>
        <w:t xml:space="preserve">Державного </w:t>
      </w:r>
      <w:proofErr w:type="spellStart"/>
      <w:r w:rsidRPr="00150319">
        <w:rPr>
          <w:sz w:val="28"/>
          <w:szCs w:val="28"/>
          <w:lang w:val="ru-RU"/>
        </w:rPr>
        <w:t>біотехнолог</w:t>
      </w:r>
      <w:r w:rsidRPr="00150319">
        <w:rPr>
          <w:sz w:val="28"/>
          <w:szCs w:val="28"/>
        </w:rPr>
        <w:t>ічного</w:t>
      </w:r>
      <w:proofErr w:type="spellEnd"/>
      <w:r w:rsidRPr="00150319">
        <w:rPr>
          <w:sz w:val="28"/>
          <w:szCs w:val="28"/>
        </w:rPr>
        <w:t xml:space="preserve"> університету.</w:t>
      </w:r>
    </w:p>
    <w:p w:rsidR="00D458B0" w:rsidRPr="00150319" w:rsidRDefault="00D458B0" w:rsidP="00D458B0">
      <w:pPr>
        <w:ind w:firstLine="709"/>
        <w:jc w:val="both"/>
        <w:rPr>
          <w:bCs/>
          <w:sz w:val="28"/>
          <w:szCs w:val="28"/>
        </w:rPr>
      </w:pPr>
      <w:r w:rsidRPr="00150319">
        <w:rPr>
          <w:b/>
          <w:bCs/>
          <w:sz w:val="28"/>
          <w:szCs w:val="28"/>
        </w:rPr>
        <w:t>Попова Вікторія Олександрівна</w:t>
      </w:r>
      <w:r w:rsidRPr="00150319">
        <w:rPr>
          <w:bCs/>
          <w:sz w:val="28"/>
          <w:szCs w:val="28"/>
        </w:rPr>
        <w:t xml:space="preserve"> - доцент кафедри виробництва та стандартизації продукції тваринництва, кандидат сільськогосподарських наук </w:t>
      </w:r>
      <w:r w:rsidRPr="00150319">
        <w:rPr>
          <w:sz w:val="28"/>
          <w:szCs w:val="28"/>
          <w:lang w:val="ru-RU"/>
        </w:rPr>
        <w:t xml:space="preserve">Державного </w:t>
      </w:r>
      <w:proofErr w:type="spellStart"/>
      <w:r w:rsidRPr="00150319">
        <w:rPr>
          <w:sz w:val="28"/>
          <w:szCs w:val="28"/>
          <w:lang w:val="ru-RU"/>
        </w:rPr>
        <w:t>біотехнолог</w:t>
      </w:r>
      <w:r w:rsidRPr="00150319">
        <w:rPr>
          <w:sz w:val="28"/>
          <w:szCs w:val="28"/>
        </w:rPr>
        <w:t>ічного</w:t>
      </w:r>
      <w:proofErr w:type="spellEnd"/>
      <w:r w:rsidRPr="00150319">
        <w:rPr>
          <w:sz w:val="28"/>
          <w:szCs w:val="28"/>
        </w:rPr>
        <w:t xml:space="preserve"> університету</w:t>
      </w:r>
      <w:r w:rsidRPr="00150319">
        <w:rPr>
          <w:bCs/>
          <w:sz w:val="28"/>
          <w:szCs w:val="28"/>
        </w:rPr>
        <w:t>.</w:t>
      </w:r>
    </w:p>
    <w:p w:rsidR="00735715" w:rsidRPr="00150319" w:rsidRDefault="00D458B0">
      <w:pPr>
        <w:ind w:firstLine="709"/>
        <w:jc w:val="both"/>
        <w:rPr>
          <w:sz w:val="28"/>
          <w:szCs w:val="28"/>
        </w:rPr>
      </w:pPr>
      <w:r w:rsidRPr="00150319">
        <w:rPr>
          <w:b/>
          <w:sz w:val="28"/>
          <w:szCs w:val="28"/>
        </w:rPr>
        <w:t>Шевченко Оксана Борисівна</w:t>
      </w:r>
      <w:r w:rsidRPr="00150319">
        <w:rPr>
          <w:sz w:val="28"/>
          <w:szCs w:val="28"/>
        </w:rPr>
        <w:t xml:space="preserve"> – кандидат ветеринарних наук, доцент, завідуюча кафедрою генетики, розведення та селекційний технологій в тваринництві Державного біотехнологічного університету</w:t>
      </w:r>
    </w:p>
    <w:p w:rsidR="00735715" w:rsidRPr="00150319" w:rsidRDefault="00D458B0">
      <w:pPr>
        <w:ind w:firstLine="709"/>
        <w:jc w:val="both"/>
        <w:rPr>
          <w:sz w:val="28"/>
          <w:szCs w:val="28"/>
        </w:rPr>
      </w:pPr>
      <w:proofErr w:type="spellStart"/>
      <w:r w:rsidRPr="00150319">
        <w:rPr>
          <w:b/>
          <w:sz w:val="28"/>
          <w:szCs w:val="28"/>
        </w:rPr>
        <w:t>Хохлов</w:t>
      </w:r>
      <w:proofErr w:type="spellEnd"/>
      <w:r w:rsidRPr="00150319">
        <w:rPr>
          <w:b/>
          <w:sz w:val="28"/>
          <w:szCs w:val="28"/>
        </w:rPr>
        <w:t xml:space="preserve"> Анатолій Михайлович</w:t>
      </w:r>
      <w:r w:rsidRPr="00150319">
        <w:rPr>
          <w:sz w:val="28"/>
          <w:szCs w:val="28"/>
        </w:rPr>
        <w:t xml:space="preserve"> - доктор сільськогосподарських наук, професор кафедри генетики, розведення та селекційний технологій в тваринництві Державного біотехнологічного університету</w:t>
      </w:r>
    </w:p>
    <w:p w:rsidR="00735715" w:rsidRPr="00150319" w:rsidRDefault="00D458B0">
      <w:pPr>
        <w:ind w:firstLine="709"/>
        <w:jc w:val="both"/>
        <w:rPr>
          <w:sz w:val="28"/>
          <w:szCs w:val="28"/>
        </w:rPr>
      </w:pPr>
      <w:proofErr w:type="spellStart"/>
      <w:r w:rsidRPr="00150319">
        <w:rPr>
          <w:b/>
          <w:sz w:val="28"/>
          <w:szCs w:val="28"/>
        </w:rPr>
        <w:t>Гончарова</w:t>
      </w:r>
      <w:proofErr w:type="spellEnd"/>
      <w:r w:rsidRPr="00150319">
        <w:rPr>
          <w:b/>
          <w:sz w:val="28"/>
          <w:szCs w:val="28"/>
        </w:rPr>
        <w:t xml:space="preserve"> Ірина Іванівна</w:t>
      </w:r>
      <w:r w:rsidRPr="00150319">
        <w:rPr>
          <w:sz w:val="28"/>
          <w:szCs w:val="28"/>
        </w:rPr>
        <w:t xml:space="preserve"> - кандидат сільськогосподарських наук, доцент кафедри генетики, розведення та селекційний технологій в тваринництві Державного біотехнологічного університету</w:t>
      </w:r>
    </w:p>
    <w:p w:rsidR="00735715" w:rsidRPr="00150319" w:rsidRDefault="00D458B0">
      <w:pPr>
        <w:ind w:firstLine="709"/>
        <w:jc w:val="both"/>
        <w:rPr>
          <w:sz w:val="28"/>
          <w:szCs w:val="28"/>
        </w:rPr>
      </w:pPr>
      <w:proofErr w:type="spellStart"/>
      <w:r w:rsidRPr="00150319">
        <w:rPr>
          <w:b/>
          <w:sz w:val="28"/>
          <w:szCs w:val="28"/>
        </w:rPr>
        <w:t>Федяєва</w:t>
      </w:r>
      <w:proofErr w:type="spellEnd"/>
      <w:r w:rsidRPr="00150319">
        <w:rPr>
          <w:b/>
          <w:sz w:val="28"/>
          <w:szCs w:val="28"/>
        </w:rPr>
        <w:t xml:space="preserve"> Анна Сергіївна</w:t>
      </w:r>
      <w:r w:rsidRPr="00150319">
        <w:rPr>
          <w:sz w:val="28"/>
          <w:szCs w:val="28"/>
        </w:rPr>
        <w:t xml:space="preserve"> - кандидат сільськогосподарських наук, старший викладач кафедри генетики, розведення та селекційний технологій в тваринництві Державного біотехнологічного університету</w:t>
      </w:r>
    </w:p>
    <w:p w:rsidR="00D458B0" w:rsidRPr="00150319" w:rsidRDefault="00D458B0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735715" w:rsidRPr="00150319" w:rsidRDefault="00D458B0" w:rsidP="00D458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 xml:space="preserve">Рецензії-відгуки зовнішніх </w:t>
      </w:r>
      <w:proofErr w:type="spellStart"/>
      <w:r w:rsidRPr="00150319">
        <w:rPr>
          <w:b/>
          <w:sz w:val="28"/>
          <w:szCs w:val="28"/>
        </w:rPr>
        <w:t>стейкголдерів</w:t>
      </w:r>
      <w:proofErr w:type="spellEnd"/>
      <w:r w:rsidRPr="00150319">
        <w:rPr>
          <w:b/>
          <w:sz w:val="28"/>
          <w:szCs w:val="28"/>
        </w:rPr>
        <w:t>:</w:t>
      </w:r>
    </w:p>
    <w:p w:rsidR="00735715" w:rsidRPr="00150319" w:rsidRDefault="00D458B0" w:rsidP="00D458B0">
      <w:pPr>
        <w:ind w:firstLine="709"/>
        <w:jc w:val="both"/>
        <w:rPr>
          <w:sz w:val="28"/>
          <w:szCs w:val="28"/>
        </w:rPr>
      </w:pPr>
      <w:r w:rsidRPr="00150319">
        <w:rPr>
          <w:b/>
          <w:sz w:val="28"/>
          <w:szCs w:val="28"/>
        </w:rPr>
        <w:t xml:space="preserve">Колісник Олександр Іванович </w:t>
      </w:r>
      <w:r w:rsidRPr="00150319">
        <w:rPr>
          <w:sz w:val="28"/>
          <w:szCs w:val="28"/>
        </w:rPr>
        <w:t xml:space="preserve">- доктор сільськогосподарських наук, директор ПП «Агро – </w:t>
      </w:r>
      <w:proofErr w:type="spellStart"/>
      <w:r w:rsidRPr="00150319">
        <w:rPr>
          <w:sz w:val="28"/>
          <w:szCs w:val="28"/>
        </w:rPr>
        <w:t>Новоселівка</w:t>
      </w:r>
      <w:proofErr w:type="spellEnd"/>
      <w:r w:rsidRPr="00150319">
        <w:rPr>
          <w:sz w:val="28"/>
          <w:szCs w:val="28"/>
        </w:rPr>
        <w:t xml:space="preserve"> 2009»  Харківської області.</w:t>
      </w:r>
    </w:p>
    <w:p w:rsidR="00D458B0" w:rsidRPr="00150319" w:rsidRDefault="00D458B0" w:rsidP="00D458B0">
      <w:pPr>
        <w:ind w:firstLine="709"/>
        <w:jc w:val="both"/>
        <w:rPr>
          <w:sz w:val="28"/>
          <w:szCs w:val="28"/>
        </w:rPr>
      </w:pPr>
      <w:r w:rsidRPr="00150319">
        <w:rPr>
          <w:b/>
          <w:sz w:val="28"/>
          <w:szCs w:val="28"/>
        </w:rPr>
        <w:t>Корх Ігор Володимирович</w:t>
      </w:r>
      <w:r w:rsidRPr="00150319">
        <w:rPr>
          <w:sz w:val="28"/>
          <w:szCs w:val="28"/>
        </w:rPr>
        <w:t xml:space="preserve"> - кандидат сільськогосподарських наук, старший науковий співробітник, Інститут тваринництва НААН України, завідувач лабораторії технології виробництва продукції вівчарства.</w:t>
      </w:r>
    </w:p>
    <w:p w:rsidR="00735715" w:rsidRPr="00150319" w:rsidRDefault="00D458B0" w:rsidP="00D458B0">
      <w:pPr>
        <w:ind w:firstLine="567"/>
        <w:jc w:val="both"/>
        <w:rPr>
          <w:sz w:val="28"/>
          <w:szCs w:val="28"/>
        </w:rPr>
      </w:pPr>
      <w:r w:rsidRPr="00150319">
        <w:rPr>
          <w:b/>
          <w:sz w:val="28"/>
          <w:szCs w:val="28"/>
        </w:rPr>
        <w:t>Дмитрієва Зінаїда Георгіївна</w:t>
      </w:r>
      <w:r w:rsidRPr="00150319">
        <w:rPr>
          <w:sz w:val="28"/>
          <w:szCs w:val="28"/>
        </w:rPr>
        <w:t xml:space="preserve"> експерт Національної категорії, голова Харківського обласного осередку ФМСУ (Федерація мисливського собаківництва України)</w:t>
      </w:r>
      <w:r w:rsidRPr="00150319">
        <w:br w:type="page"/>
      </w:r>
    </w:p>
    <w:p w:rsidR="00735715" w:rsidRPr="00150319" w:rsidRDefault="00D458B0">
      <w:pPr>
        <w:jc w:val="center"/>
        <w:rPr>
          <w:b/>
        </w:rPr>
      </w:pPr>
      <w:r w:rsidRPr="00150319">
        <w:rPr>
          <w:sz w:val="28"/>
          <w:szCs w:val="28"/>
        </w:rPr>
        <w:lastRenderedPageBreak/>
        <w:t>1</w:t>
      </w:r>
      <w:r w:rsidRPr="00150319">
        <w:rPr>
          <w:b/>
          <w:sz w:val="28"/>
          <w:szCs w:val="28"/>
        </w:rPr>
        <w:t>. Профіль освітньої програми зі спеціальності 204- «Технологія виробництва і переробки продукції тваринництва»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5480"/>
      </w:tblGrid>
      <w:tr w:rsidR="00D04117" w:rsidRPr="00150319" w:rsidTr="00D04117">
        <w:trPr>
          <w:trHeight w:val="20"/>
        </w:trPr>
        <w:tc>
          <w:tcPr>
            <w:tcW w:w="9606" w:type="dxa"/>
            <w:gridSpan w:val="2"/>
            <w:shd w:val="clear" w:color="auto" w:fill="CCCCCC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center"/>
            </w:pPr>
            <w:r w:rsidRPr="00150319">
              <w:rPr>
                <w:b/>
                <w:iCs/>
              </w:rPr>
              <w:t>1 – Загальна інформація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>Повна назва вищого начального закладу та структурного підрозділу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50319">
              <w:rPr>
                <w:bCs/>
                <w:iCs/>
              </w:rPr>
              <w:t>Державний біотехнологічний університет,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50319">
              <w:rPr>
                <w:bCs/>
                <w:iCs/>
              </w:rPr>
              <w:t>Факультет технологій тваринництва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>Рівень вищої освіти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50319">
              <w:rPr>
                <w:bCs/>
                <w:iCs/>
              </w:rPr>
              <w:t>Перший (бакалаврський)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 xml:space="preserve">Ступінь вищої освіти 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t>Бакалавр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0319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0319">
              <w:rPr>
                <w:bCs/>
              </w:rPr>
              <w:t>Освітньо-професійна програма «</w:t>
            </w:r>
            <w:proofErr w:type="spellStart"/>
            <w:r w:rsidRPr="00150319">
              <w:rPr>
                <w:bCs/>
                <w:lang w:val="ru-RU"/>
              </w:rPr>
              <w:t>Кінолог</w:t>
            </w:r>
            <w:r w:rsidRPr="00150319">
              <w:rPr>
                <w:bCs/>
              </w:rPr>
              <w:t>ія</w:t>
            </w:r>
            <w:proofErr w:type="spellEnd"/>
            <w:r w:rsidRPr="00150319">
              <w:rPr>
                <w:bCs/>
              </w:rPr>
              <w:t>»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0319">
              <w:rPr>
                <w:b/>
                <w:iCs/>
              </w:rPr>
              <w:t>Назва кваліфікації мовою оригіналу (освітня кваліфікація)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0319">
              <w:t>Бакалавр з технології виробництва і переробки продукції тваринництва за спеціалізацією «Кінологія»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>Форми навчання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rStyle w:val="af0"/>
              </w:rPr>
              <w:t>Очна, заочна, дистанційна (обмеження щодо форм навчання відсутні)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0319">
              <w:rPr>
                <w:b/>
                <w:bCs/>
                <w:sz w:val="22"/>
                <w:szCs w:val="22"/>
              </w:rPr>
              <w:t>Тип диплому та обсяг освітньої програми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sz w:val="22"/>
                <w:szCs w:val="22"/>
              </w:rPr>
              <w:t>Диплом бакалавра, одиничний, 240 кредитів ЄКТС.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t>Термін навчання:</w:t>
            </w:r>
          </w:p>
          <w:p w:rsidR="00D04117" w:rsidRPr="00150319" w:rsidRDefault="00D04117" w:rsidP="00D04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50319">
              <w:rPr>
                <w:rFonts w:eastAsia="Calibri"/>
                <w:lang w:eastAsia="en-US"/>
              </w:rPr>
              <w:t xml:space="preserve">на базі повної загальної середньої освіти - 3 рік 10 міс.; </w:t>
            </w:r>
          </w:p>
          <w:p w:rsidR="00D04117" w:rsidRPr="00150319" w:rsidRDefault="00D04117" w:rsidP="00D04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50319">
              <w:rPr>
                <w:rFonts w:eastAsia="Calibri"/>
                <w:color w:val="000000"/>
                <w:lang w:eastAsia="uk-UA"/>
              </w:rPr>
              <w:t xml:space="preserve">на основі ступеня «фаховий молодший бакалавр», «молодший бакалавр» (освітньо-кваліфікаційного рівня «молодший спеціаліст») за умови визнання та зарахування 60 кредитів </w:t>
            </w:r>
            <w:r w:rsidRPr="00150319">
              <w:rPr>
                <w:rFonts w:eastAsia="Calibri"/>
                <w:lang w:eastAsia="en-US"/>
              </w:rPr>
              <w:t>ЄКТС</w:t>
            </w:r>
            <w:r w:rsidRPr="00150319">
              <w:rPr>
                <w:rFonts w:eastAsia="Calibri"/>
                <w:color w:val="000000"/>
                <w:lang w:eastAsia="uk-UA"/>
              </w:rPr>
              <w:t xml:space="preserve"> – 2 роки і 10 міс.;</w:t>
            </w:r>
          </w:p>
          <w:p w:rsidR="00D04117" w:rsidRPr="00150319" w:rsidRDefault="00D04117" w:rsidP="00D04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150319">
              <w:rPr>
                <w:color w:val="000000"/>
                <w:lang w:eastAsia="uk-UA"/>
              </w:rPr>
              <w:t>на базі ступеня (друга вища) - за умови визнання та зарахування 60 кредитів  ЄКТС – 2 роки і 10 міс.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0319">
              <w:rPr>
                <w:b/>
                <w:bCs/>
              </w:rPr>
              <w:t>Кваліфікація в дипломі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rStyle w:val="af0"/>
              </w:rPr>
            </w:pPr>
            <w:r w:rsidRPr="00150319">
              <w:rPr>
                <w:rStyle w:val="af0"/>
              </w:rPr>
              <w:t>Ступінь вищої освіти – Бакалавр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rStyle w:val="af0"/>
              </w:rPr>
            </w:pPr>
            <w:r w:rsidRPr="00150319">
              <w:rPr>
                <w:rStyle w:val="af0"/>
              </w:rPr>
              <w:t>Спеціальність – 204 Технологія виробництва і переробки продукції тваринництва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rStyle w:val="af0"/>
              </w:rPr>
              <w:t>Освітньо-професійна програма – Кінологія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>Наявність акредитації</w:t>
            </w:r>
          </w:p>
        </w:tc>
        <w:tc>
          <w:tcPr>
            <w:tcW w:w="5480" w:type="dxa"/>
          </w:tcPr>
          <w:p w:rsidR="00D04117" w:rsidRPr="00150319" w:rsidRDefault="00160911" w:rsidP="00D04117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В</w:t>
            </w:r>
            <w:r>
              <w:t>і</w:t>
            </w:r>
            <w:proofErr w:type="spellStart"/>
            <w:r>
              <w:rPr>
                <w:lang w:val="ru-RU"/>
              </w:rPr>
              <w:t>дсутня</w:t>
            </w:r>
            <w:proofErr w:type="spellEnd"/>
            <w:r w:rsidR="00D04117" w:rsidRPr="00150319">
              <w:t xml:space="preserve"> 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 xml:space="preserve">Цикл / рівень 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t xml:space="preserve">6 рівень Національної рамки кваліфікацій України. 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0319">
              <w:rPr>
                <w:bCs/>
              </w:rPr>
              <w:t>6 рівень Європейської рамки кваліфікацій для навчання впродовж життя (EQF LLL).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bCs/>
              </w:rPr>
              <w:t>Перший цикл Європейського простору вищої освіти (НРFQ EHEA )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  <w:sz w:val="22"/>
                <w:szCs w:val="22"/>
              </w:rPr>
              <w:t>Передумови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sz w:val="22"/>
                <w:szCs w:val="22"/>
              </w:rPr>
              <w:t xml:space="preserve">Наявність повної загальної середньої освіти. 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sz w:val="22"/>
                <w:szCs w:val="22"/>
              </w:rPr>
              <w:t xml:space="preserve">Якщо особа здобула професійну (професійно-технічну) освіту попереднього рівня, то вона може здійснювати навчання, в тому числі зі скороченим терміном, у випадках та порядку, визначених законодавством. </w:t>
            </w:r>
          </w:p>
          <w:p w:rsidR="00D04117" w:rsidRPr="00150319" w:rsidRDefault="00D04117" w:rsidP="00D04117">
            <w:pPr>
              <w:pStyle w:val="af1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Прийом на основі </w:t>
            </w:r>
            <w:r w:rsidRPr="00150319">
              <w:rPr>
                <w:rStyle w:val="af0"/>
              </w:rPr>
              <w:t>повної загальної середньої освіти</w:t>
            </w:r>
            <w:r w:rsidRPr="00150319">
              <w:rPr>
                <w:color w:val="000000"/>
                <w:lang w:eastAsia="uk-UA"/>
              </w:rPr>
              <w:t xml:space="preserve"> та ступенів «молодший бакалавр», «</w:t>
            </w:r>
            <w:hyperlink r:id="rId10" w:anchor="w1_12" w:history="1">
              <w:r w:rsidRPr="00150319">
                <w:rPr>
                  <w:color w:val="000000"/>
                  <w:lang w:eastAsia="uk-UA"/>
                </w:rPr>
                <w:t>фахов</w:t>
              </w:r>
            </w:hyperlink>
            <w:r w:rsidRPr="00150319">
              <w:rPr>
                <w:color w:val="000000"/>
                <w:lang w:eastAsia="uk-UA"/>
              </w:rPr>
              <w:t>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законодавством;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>Мова викладання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t>Українська, англійська</w:t>
            </w:r>
          </w:p>
        </w:tc>
      </w:tr>
      <w:tr w:rsidR="00D04117" w:rsidRPr="00150319" w:rsidTr="00D04117">
        <w:trPr>
          <w:trHeight w:val="20"/>
        </w:trPr>
        <w:tc>
          <w:tcPr>
            <w:tcW w:w="4126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150319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5480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t xml:space="preserve">До 01.07. 2026 р.  </w:t>
            </w:r>
          </w:p>
        </w:tc>
      </w:tr>
    </w:tbl>
    <w:p w:rsidR="00160911" w:rsidRDefault="00160911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637"/>
        <w:gridCol w:w="1717"/>
        <w:gridCol w:w="74"/>
        <w:gridCol w:w="93"/>
        <w:gridCol w:w="5387"/>
      </w:tblGrid>
      <w:tr w:rsidR="00D04117" w:rsidRPr="00150319" w:rsidTr="00D04117">
        <w:trPr>
          <w:trHeight w:val="20"/>
        </w:trPr>
        <w:tc>
          <w:tcPr>
            <w:tcW w:w="4126" w:type="dxa"/>
            <w:gridSpan w:val="4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proofErr w:type="spellStart"/>
            <w:r w:rsidRPr="00150319">
              <w:rPr>
                <w:b/>
                <w:iCs/>
              </w:rPr>
              <w:lastRenderedPageBreak/>
              <w:t>Інтернет-адреса</w:t>
            </w:r>
            <w:proofErr w:type="spellEnd"/>
            <w:r w:rsidRPr="00150319">
              <w:rPr>
                <w:b/>
                <w:iCs/>
              </w:rPr>
              <w:t xml:space="preserve"> постійного розміщення опису освітньої програми</w:t>
            </w:r>
          </w:p>
        </w:tc>
        <w:tc>
          <w:tcPr>
            <w:tcW w:w="5480" w:type="dxa"/>
            <w:gridSpan w:val="2"/>
          </w:tcPr>
          <w:p w:rsidR="00D04117" w:rsidRPr="00150319" w:rsidRDefault="00160911" w:rsidP="00D04117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Pr="004C7519">
                <w:rPr>
                  <w:rStyle w:val="ae"/>
                </w:rPr>
                <w:t>http://btu.kharkov.ua</w:t>
              </w:r>
            </w:hyperlink>
          </w:p>
        </w:tc>
      </w:tr>
      <w:tr w:rsidR="00D04117" w:rsidRPr="00150319" w:rsidTr="00D04117">
        <w:trPr>
          <w:trHeight w:val="20"/>
        </w:trPr>
        <w:tc>
          <w:tcPr>
            <w:tcW w:w="9606" w:type="dxa"/>
            <w:gridSpan w:val="6"/>
            <w:shd w:val="clear" w:color="auto" w:fill="D9D9D9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19">
              <w:rPr>
                <w:b/>
                <w:bCs/>
                <w:sz w:val="22"/>
                <w:szCs w:val="22"/>
              </w:rPr>
              <w:t>2 - Мета освітньої програми</w:t>
            </w:r>
          </w:p>
        </w:tc>
      </w:tr>
      <w:tr w:rsidR="00D04117" w:rsidRPr="00150319" w:rsidTr="00D04117">
        <w:trPr>
          <w:trHeight w:val="20"/>
        </w:trPr>
        <w:tc>
          <w:tcPr>
            <w:tcW w:w="9606" w:type="dxa"/>
            <w:gridSpan w:val="6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</w:pPr>
            <w:r w:rsidRPr="00150319">
              <w:rPr>
                <w:sz w:val="22"/>
                <w:szCs w:val="22"/>
              </w:rPr>
              <w:t>Забезпечення теоретичної та практичної підготовки фахівців, здатних</w:t>
            </w:r>
            <w:r w:rsidRPr="00150319">
              <w:rPr>
                <w:rStyle w:val="af0"/>
              </w:rPr>
              <w:t xml:space="preserve"> розв’язувати складні спеціалізовані задачі та практичні проблеми з технології виробництва і переробки продукції тваринництва у сфері професійної діяльності (навчання), що передбачає застосування сучасних теорій та методів і характеризується комплексністю та невизначеністю умов й бути адептами соціальної відповідальності й гуманізму.</w:t>
            </w:r>
          </w:p>
        </w:tc>
      </w:tr>
      <w:tr w:rsidR="00D04117" w:rsidRPr="00150319" w:rsidTr="00D04117">
        <w:trPr>
          <w:trHeight w:val="331"/>
        </w:trPr>
        <w:tc>
          <w:tcPr>
            <w:tcW w:w="9606" w:type="dxa"/>
            <w:gridSpan w:val="6"/>
            <w:shd w:val="clear" w:color="auto" w:fill="D9D9D9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19">
              <w:rPr>
                <w:b/>
                <w:bCs/>
                <w:sz w:val="22"/>
                <w:szCs w:val="22"/>
              </w:rPr>
              <w:t>3 - Характеристика освітньої програми</w:t>
            </w:r>
          </w:p>
        </w:tc>
      </w:tr>
      <w:tr w:rsidR="00D04117" w:rsidRPr="00150319" w:rsidTr="00D04117">
        <w:trPr>
          <w:trHeight w:val="20"/>
        </w:trPr>
        <w:tc>
          <w:tcPr>
            <w:tcW w:w="4219" w:type="dxa"/>
            <w:gridSpan w:val="5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t>Об’єкт вивчення</w:t>
            </w:r>
          </w:p>
        </w:tc>
        <w:tc>
          <w:tcPr>
            <w:tcW w:w="5387" w:type="dxa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</w:pPr>
            <w:r w:rsidRPr="00150319">
              <w:t>Технологічні процеси з виробництва і переробки продукції тваринництва н</w:t>
            </w:r>
            <w:r w:rsidRPr="00150319">
              <w:rPr>
                <w:rStyle w:val="af0"/>
              </w:rPr>
              <w:t>а підприємствах різних форм власності</w:t>
            </w:r>
            <w:r w:rsidRPr="00150319">
              <w:t xml:space="preserve"> з поглибленим вивченням кінології.</w:t>
            </w:r>
          </w:p>
        </w:tc>
      </w:tr>
      <w:tr w:rsidR="00D04117" w:rsidRPr="00150319" w:rsidTr="00D04117">
        <w:trPr>
          <w:trHeight w:val="20"/>
        </w:trPr>
        <w:tc>
          <w:tcPr>
            <w:tcW w:w="4219" w:type="dxa"/>
            <w:gridSpan w:val="5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t>Цілі навчання</w:t>
            </w:r>
          </w:p>
        </w:tc>
        <w:tc>
          <w:tcPr>
            <w:tcW w:w="5387" w:type="dxa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</w:pPr>
            <w:r w:rsidRPr="00150319">
              <w:rPr>
                <w:sz w:val="22"/>
                <w:szCs w:val="22"/>
              </w:rPr>
              <w:t xml:space="preserve">Забезпечення теоретичної та практичної підготовки фахівців, здатних бути </w:t>
            </w:r>
            <w:r w:rsidRPr="00150319">
              <w:t xml:space="preserve">рушійною силою розвитку суспільства та економічного зростання країни, з активною громадською позицією щодо загальнолюдських цінностей, </w:t>
            </w:r>
            <w:proofErr w:type="spellStart"/>
            <w:r w:rsidRPr="00150319">
              <w:t>цінностей</w:t>
            </w:r>
            <w:proofErr w:type="spellEnd"/>
            <w:r w:rsidRPr="00150319">
              <w:t xml:space="preserve"> свободи і демократії, здатних до особистісного та професійного росту в сфері аграрних наук та продовольства, здатних </w:t>
            </w:r>
            <w:r w:rsidRPr="00150319">
              <w:rPr>
                <w:sz w:val="22"/>
                <w:szCs w:val="22"/>
              </w:rPr>
              <w:t xml:space="preserve">застосовувати </w:t>
            </w:r>
            <w:r w:rsidRPr="00150319">
              <w:t xml:space="preserve">широку базу професійних </w:t>
            </w:r>
            <w:proofErr w:type="spellStart"/>
            <w:r w:rsidRPr="00150319">
              <w:t>компетентностей</w:t>
            </w:r>
            <w:proofErr w:type="spellEnd"/>
            <w:r w:rsidRPr="00150319">
              <w:rPr>
                <w:sz w:val="22"/>
                <w:szCs w:val="22"/>
              </w:rPr>
              <w:t xml:space="preserve"> і фаховий підхід, </w:t>
            </w:r>
            <w:r w:rsidRPr="00150319">
              <w:t>концептуальні наукові та практичні знання, критичне осмислення теорій, принципів, методів і понять у сфері професійної діяльності</w:t>
            </w:r>
            <w:r w:rsidRPr="00150319">
              <w:rPr>
                <w:sz w:val="22"/>
                <w:szCs w:val="22"/>
              </w:rPr>
              <w:t xml:space="preserve"> </w:t>
            </w:r>
            <w:r w:rsidRPr="00150319">
              <w:t>(навчання)</w:t>
            </w:r>
            <w:r w:rsidRPr="00150319">
              <w:rPr>
                <w:sz w:val="22"/>
                <w:szCs w:val="22"/>
              </w:rPr>
              <w:t xml:space="preserve"> </w:t>
            </w:r>
            <w:r w:rsidRPr="00150319">
              <w:t xml:space="preserve">на рівні, необхідному для розв’язання складних спеціалізованих задач і практичних проблем у сфері виробництва і переробки продукції тваринництва </w:t>
            </w:r>
            <w:r w:rsidRPr="00150319">
              <w:rPr>
                <w:rStyle w:val="af0"/>
              </w:rPr>
              <w:t>і характеризується комплексністю та невизначеністю умов.</w:t>
            </w:r>
          </w:p>
        </w:tc>
      </w:tr>
      <w:tr w:rsidR="00D04117" w:rsidRPr="00150319" w:rsidTr="00D04117">
        <w:trPr>
          <w:trHeight w:val="20"/>
        </w:trPr>
        <w:tc>
          <w:tcPr>
            <w:tcW w:w="4219" w:type="dxa"/>
            <w:gridSpan w:val="5"/>
            <w:vMerge w:val="restart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t>Опис предметної області</w:t>
            </w:r>
          </w:p>
        </w:tc>
        <w:tc>
          <w:tcPr>
            <w:tcW w:w="5387" w:type="dxa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t>Основний фокус освітньої  програми</w:t>
            </w:r>
          </w:p>
          <w:p w:rsidR="00D04117" w:rsidRPr="00150319" w:rsidRDefault="00D04117" w:rsidP="00D04117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150319">
              <w:rPr>
                <w:lang w:eastAsia="uk-UA"/>
              </w:rPr>
              <w:t xml:space="preserve">Формування </w:t>
            </w:r>
            <w:proofErr w:type="spellStart"/>
            <w:r w:rsidRPr="00150319">
              <w:rPr>
                <w:lang w:eastAsia="uk-UA"/>
              </w:rPr>
              <w:t>компетентностей</w:t>
            </w:r>
            <w:proofErr w:type="spellEnd"/>
            <w:r w:rsidRPr="00150319">
              <w:rPr>
                <w:lang w:eastAsia="uk-UA"/>
              </w:rPr>
              <w:t xml:space="preserve"> з організації та здійснення діяльності в галузі технологій виробництва і переробки продукції тваринництва та кінології</w:t>
            </w:r>
            <w:r w:rsidRPr="00150319">
              <w:t xml:space="preserve">, </w:t>
            </w:r>
            <w:r w:rsidRPr="00150319">
              <w:rPr>
                <w:lang w:eastAsia="uk-UA"/>
              </w:rPr>
              <w:t>які базуються на розумінні взаємозв’язків біологічних і технологічних процесів всього виробничого ланцюгу, засадах економічної доцільності ведення бізнесу та соціальній відповідальності.</w:t>
            </w:r>
          </w:p>
          <w:p w:rsidR="00D04117" w:rsidRPr="00150319" w:rsidRDefault="00D04117" w:rsidP="00D04117">
            <w:pPr>
              <w:shd w:val="clear" w:color="auto" w:fill="FFFFFF"/>
              <w:spacing w:line="240" w:lineRule="exact"/>
              <w:jc w:val="both"/>
            </w:pPr>
            <w:r w:rsidRPr="00150319">
              <w:rPr>
                <w:u w:val="single"/>
                <w:lang w:eastAsia="uk-UA"/>
              </w:rPr>
              <w:t>Ключові слова</w:t>
            </w:r>
            <w:r w:rsidRPr="00150319">
              <w:rPr>
                <w:lang w:eastAsia="uk-UA"/>
              </w:rPr>
              <w:t xml:space="preserve">: </w:t>
            </w:r>
            <w:r w:rsidRPr="00150319">
              <w:t xml:space="preserve">кінологія, утримання собак, розведення собак, годівля собак, дресирування собак, послуги в кінології, </w:t>
            </w:r>
            <w:r w:rsidRPr="00150319">
              <w:rPr>
                <w:lang w:eastAsia="uk-UA"/>
              </w:rPr>
              <w:t>виробництво, годівля, заготівля, тваринництво, переробка молока, переробка м’яса, економічна ефективність, безпечна продукція, рентабельність, технологічне обладнання.</w:t>
            </w:r>
          </w:p>
        </w:tc>
      </w:tr>
      <w:tr w:rsidR="00D04117" w:rsidRPr="00150319" w:rsidTr="00D04117">
        <w:trPr>
          <w:trHeight w:val="20"/>
        </w:trPr>
        <w:tc>
          <w:tcPr>
            <w:tcW w:w="4219" w:type="dxa"/>
            <w:gridSpan w:val="5"/>
            <w:vMerge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</w:p>
        </w:tc>
        <w:tc>
          <w:tcPr>
            <w:tcW w:w="5387" w:type="dxa"/>
            <w:vAlign w:val="center"/>
          </w:tcPr>
          <w:p w:rsidR="00D04117" w:rsidRPr="00150319" w:rsidRDefault="00D04117" w:rsidP="00D04117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150319">
              <w:rPr>
                <w:rStyle w:val="af0"/>
              </w:rPr>
              <w:t xml:space="preserve">Методи, методики – загальнонаукові (гіпотеза, експеримент, аналіз, індукція, дедукція, моделювання, узагальнення), спеціальні (лабораторний, діагностичний, біологічні, хімічні) методи досліджень в </w:t>
            </w:r>
            <w:proofErr w:type="spellStart"/>
            <w:r w:rsidRPr="00150319">
              <w:rPr>
                <w:rStyle w:val="af0"/>
              </w:rPr>
              <w:t>зооінженерії</w:t>
            </w:r>
            <w:proofErr w:type="spellEnd"/>
            <w:r w:rsidRPr="00150319">
              <w:rPr>
                <w:rStyle w:val="af0"/>
              </w:rPr>
              <w:t>, статистичні методи аналізу даних, зоотехнічні заходи, загальні технології виробництва і переробки продукції тваринництва, методики утримання вирощування</w:t>
            </w:r>
            <w:r w:rsidRPr="00150319">
              <w:t xml:space="preserve">; методи розведення собак, наукові засади повноцінної годівлі собак; </w:t>
            </w:r>
            <w:r w:rsidRPr="00150319">
              <w:rPr>
                <w:rStyle w:val="af0"/>
              </w:rPr>
              <w:t xml:space="preserve"> методи дресури собак</w:t>
            </w:r>
          </w:p>
        </w:tc>
      </w:tr>
      <w:tr w:rsidR="00D04117" w:rsidRPr="00150319" w:rsidTr="00D04117">
        <w:trPr>
          <w:trHeight w:val="20"/>
        </w:trPr>
        <w:tc>
          <w:tcPr>
            <w:tcW w:w="4219" w:type="dxa"/>
            <w:gridSpan w:val="5"/>
            <w:vMerge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</w:p>
        </w:tc>
        <w:tc>
          <w:tcPr>
            <w:tcW w:w="5387" w:type="dxa"/>
            <w:vAlign w:val="center"/>
          </w:tcPr>
          <w:p w:rsidR="00D04117" w:rsidRPr="00150319" w:rsidRDefault="00D04117" w:rsidP="00D04117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150319">
              <w:rPr>
                <w:rStyle w:val="af0"/>
              </w:rPr>
              <w:t>Інструменти та обладнання – обладнання для оцінювання екстер'єру тварин та контролю їх індивідуального розвитку, поживності кормів, вимірювання параметрів мікроклімату тваринницьких приміщень, а також обладнання для утримання та вирощування собак та дресирування їх</w:t>
            </w:r>
          </w:p>
        </w:tc>
      </w:tr>
      <w:tr w:rsidR="00D04117" w:rsidRPr="00150319" w:rsidTr="00D04117">
        <w:trPr>
          <w:trHeight w:val="698"/>
        </w:trPr>
        <w:tc>
          <w:tcPr>
            <w:tcW w:w="4219" w:type="dxa"/>
            <w:gridSpan w:val="5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t>Особливості програми</w:t>
            </w:r>
          </w:p>
        </w:tc>
        <w:tc>
          <w:tcPr>
            <w:tcW w:w="5387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50319">
              <w:t>Освітня програма передбачає проведення практичних занять та досліджень у галузі кінології  на власній базі університету та інших кінологічних підприємствах.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150319">
              <w:rPr>
                <w:sz w:val="22"/>
                <w:szCs w:val="22"/>
              </w:rPr>
              <w:t>Вимагає наявності практики в обсязі: навчально-професійної -  9 кредитів ЄКТС та виробничо-технологічної - не менше 6 кредитів ЄКТС з розкриттям питань кінології</w:t>
            </w:r>
          </w:p>
        </w:tc>
      </w:tr>
      <w:tr w:rsidR="00D04117" w:rsidRPr="00150319" w:rsidTr="00D04117">
        <w:trPr>
          <w:trHeight w:val="350"/>
        </w:trPr>
        <w:tc>
          <w:tcPr>
            <w:tcW w:w="9606" w:type="dxa"/>
            <w:gridSpan w:val="6"/>
            <w:shd w:val="clear" w:color="auto" w:fill="D9D9D9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150319">
              <w:rPr>
                <w:b/>
                <w:bCs/>
              </w:rPr>
              <w:t xml:space="preserve">4 – Придатність випускників 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150319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D04117" w:rsidRPr="00150319" w:rsidTr="00D04117">
        <w:trPr>
          <w:trHeight w:val="20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t xml:space="preserve"> </w:t>
            </w:r>
            <w:r w:rsidRPr="00150319">
              <w:rPr>
                <w:b/>
              </w:rPr>
              <w:t>Придатність до п</w:t>
            </w:r>
            <w:r w:rsidRPr="00150319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r w:rsidRPr="00150319">
              <w:t xml:space="preserve">Фахівець здатний виконувати зазначену професійну роботу відповідно до національного класифікатора професій ДК 003:2010 від 01.03.2015 р. та/або </w:t>
            </w:r>
            <w:proofErr w:type="spellStart"/>
            <w:r w:rsidRPr="00150319">
              <w:t>International</w:t>
            </w:r>
            <w:proofErr w:type="spellEnd"/>
            <w:r w:rsidRPr="00150319">
              <w:t xml:space="preserve"> Standard </w:t>
            </w:r>
            <w:proofErr w:type="spellStart"/>
            <w:r w:rsidRPr="00150319">
              <w:t>Classification</w:t>
            </w:r>
            <w:proofErr w:type="spellEnd"/>
            <w:r w:rsidRPr="00150319">
              <w:t xml:space="preserve"> </w:t>
            </w:r>
            <w:proofErr w:type="spellStart"/>
            <w:r w:rsidRPr="00150319">
              <w:t>of</w:t>
            </w:r>
            <w:proofErr w:type="spellEnd"/>
            <w:r w:rsidRPr="00150319">
              <w:t xml:space="preserve"> </w:t>
            </w:r>
            <w:proofErr w:type="spellStart"/>
            <w:r w:rsidRPr="00150319">
              <w:t>Occupations</w:t>
            </w:r>
            <w:proofErr w:type="spellEnd"/>
            <w:r w:rsidRPr="00150319">
              <w:t xml:space="preserve"> 2008 (ISCO-08) та відповідно до отриманого фаху і кваліфікації за галуззю знань 20 «Аграрні науки та продовольство».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Секція А. Сільське господарство, мисливство, лісове господарство. </w:t>
            </w:r>
          </w:p>
          <w:p w:rsidR="00D04117" w:rsidRPr="00150319" w:rsidRDefault="00D04117" w:rsidP="00D04117">
            <w:pPr>
              <w:jc w:val="both"/>
            </w:pPr>
            <w:r w:rsidRPr="00150319">
              <w:t>Розділ 01.2. Тваринництво.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01.21 Розведення великої рогатої худоби та коней.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01.22 Розведення дрібної рогатої худоби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01.23 Розведення свиней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01.24 Розведення птиці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01.25 Розведення хутрових звірів та собак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01.26 Розведення бджіл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01.27 Розведення екзотичних тварин та птиці</w:t>
            </w:r>
          </w:p>
          <w:p w:rsidR="00D04117" w:rsidRPr="00150319" w:rsidRDefault="00D04117" w:rsidP="00D04117">
            <w:pPr>
              <w:jc w:val="both"/>
            </w:pPr>
            <w:r w:rsidRPr="00150319">
              <w:t>Група 01.28 Розведення риб</w:t>
            </w:r>
          </w:p>
          <w:p w:rsidR="00D04117" w:rsidRPr="00150319" w:rsidRDefault="00D04117" w:rsidP="00D04117">
            <w:pPr>
              <w:jc w:val="both"/>
            </w:pPr>
            <w:r w:rsidRPr="00150319">
              <w:t>Після закінчення навчання за освітньою програмою спеціальності «Кінолог» фахівець здатний виконувати професійну роботу: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Експерт кінолог (код КП – </w:t>
            </w:r>
            <w:r w:rsidRPr="00150319">
              <w:rPr>
                <w:color w:val="333333"/>
              </w:rPr>
              <w:t>2211.2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Інспектор кінолог (пенітенціарна система) (код КП – </w:t>
            </w:r>
            <w:r w:rsidRPr="00150319">
              <w:rPr>
                <w:color w:val="333333"/>
              </w:rPr>
              <w:t>2424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Інструктор службового собаківництва (код КП – </w:t>
            </w:r>
            <w:r w:rsidRPr="00150319">
              <w:rPr>
                <w:color w:val="333333"/>
              </w:rPr>
              <w:t>3213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Інспектор – кінолог прикордонної служби (код КП – </w:t>
            </w:r>
            <w:r w:rsidRPr="00150319">
              <w:rPr>
                <w:color w:val="333333"/>
              </w:rPr>
              <w:t>3449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Інспектор – кінолог органів внутрішніх справ (код КП – </w:t>
            </w:r>
            <w:r w:rsidRPr="00150319">
              <w:rPr>
                <w:color w:val="333333"/>
              </w:rPr>
              <w:t>3451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Майстер службової кінології (код КП – </w:t>
            </w:r>
            <w:r w:rsidRPr="00150319">
              <w:rPr>
                <w:color w:val="333333"/>
              </w:rPr>
              <w:t>5169)</w:t>
            </w:r>
            <w:r w:rsidRPr="00150319">
              <w:t>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Провідник (вожатий) службових собак (код КП – </w:t>
            </w:r>
            <w:r w:rsidRPr="00150319">
              <w:rPr>
                <w:color w:val="333333"/>
              </w:rPr>
              <w:t>5169 (17328) (5*)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Рятувальник кінолог (код КП – </w:t>
            </w:r>
            <w:r w:rsidRPr="00150319">
              <w:rPr>
                <w:color w:val="333333"/>
              </w:rPr>
              <w:t>5169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Кінолог (код КП – </w:t>
            </w:r>
            <w:r w:rsidRPr="00150319">
              <w:rPr>
                <w:color w:val="333333"/>
              </w:rPr>
              <w:t>6129</w:t>
            </w:r>
            <w:r w:rsidRPr="00150319">
              <w:t>);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Фахівець з організації та ведення фермерського </w:t>
            </w:r>
            <w:r w:rsidRPr="00150319">
              <w:lastRenderedPageBreak/>
              <w:t xml:space="preserve">господарства, технолог з виробництва і переробки продукції тваринництва, зоотехнік відділення, ферми, комплексу(код КП - 3213), </w:t>
            </w:r>
          </w:p>
          <w:p w:rsidR="00D04117" w:rsidRPr="00150319" w:rsidRDefault="00D04117" w:rsidP="00D04117">
            <w:pPr>
              <w:jc w:val="both"/>
            </w:pPr>
            <w:r w:rsidRPr="00150319">
              <w:t>Технік - технолог з виробництва молочних продуктів (код КП – 3530);</w:t>
            </w:r>
          </w:p>
          <w:p w:rsidR="00D04117" w:rsidRPr="00150319" w:rsidRDefault="00D04117" w:rsidP="00D04117">
            <w:pPr>
              <w:jc w:val="both"/>
            </w:pPr>
            <w:r w:rsidRPr="00150319">
              <w:t>Технік – технолог з виробництва м’ясних продуктів (код КП – 3540);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50319">
              <w:t>Інструктор виробничого навчання (код КП – 3340);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150319">
              <w:t>Сільськогосподарський експерт-дорадник (код КП 2213.2)</w:t>
            </w:r>
            <w:r w:rsidRPr="00150319">
              <w:rPr>
                <w:sz w:val="28"/>
                <w:szCs w:val="28"/>
              </w:rPr>
              <w:t xml:space="preserve"> </w:t>
            </w:r>
          </w:p>
        </w:tc>
      </w:tr>
      <w:tr w:rsidR="00D04117" w:rsidRPr="00150319" w:rsidTr="00D04117">
        <w:trPr>
          <w:trHeight w:val="624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lastRenderedPageBreak/>
              <w:t>Подальше навчання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50319">
              <w:t xml:space="preserve">Продовження навчання для здобуття другого (освітнього) рівня магістр, 2 </w:t>
            </w:r>
            <w:r w:rsidRPr="00150319">
              <w:rPr>
                <w:lang w:eastAsia="uk-UA"/>
              </w:rPr>
              <w:t>FQ-EHEA</w:t>
            </w:r>
            <w:r w:rsidRPr="00150319">
              <w:rPr>
                <w:rFonts w:ascii="Calibri" w:hAnsi="Calibri" w:cs="F8"/>
                <w:lang w:eastAsia="uk-UA"/>
              </w:rPr>
              <w:t xml:space="preserve">; </w:t>
            </w:r>
            <w:r w:rsidRPr="00150319">
              <w:t>7 HPK, 7 EQF LLL.</w:t>
            </w:r>
          </w:p>
        </w:tc>
      </w:tr>
      <w:tr w:rsidR="00D04117" w:rsidRPr="00150319" w:rsidTr="00D04117">
        <w:trPr>
          <w:trHeight w:val="436"/>
        </w:trPr>
        <w:tc>
          <w:tcPr>
            <w:tcW w:w="9606" w:type="dxa"/>
            <w:gridSpan w:val="6"/>
            <w:shd w:val="clear" w:color="auto" w:fill="D9D9D9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150319">
              <w:rPr>
                <w:b/>
                <w:bCs/>
              </w:rPr>
              <w:t>5 – Викладання та оцінювання</w:t>
            </w:r>
          </w:p>
        </w:tc>
      </w:tr>
      <w:tr w:rsidR="00D04117" w:rsidRPr="00150319" w:rsidTr="00D04117">
        <w:trPr>
          <w:trHeight w:val="20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rPr>
                <w:b/>
              </w:rPr>
            </w:pPr>
            <w:r w:rsidRPr="00150319">
              <w:rPr>
                <w:b/>
              </w:rPr>
              <w:t xml:space="preserve"> 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  <w:iCs/>
              </w:rPr>
              <w:t>Викладання та навчання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50319">
              <w:t>Студентсько-центроване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 та проектів на основі підручників, посібників, періодичних наукових видань, використання мережі Інтернет, участь студентів у науковій роботі що передбачає проведення досліджень з актуальних проблем кінологія, участь студентів у виставках, виводках та польових випробувань, що передбачає  отримання досвіду при організації та оцінці собак.</w:t>
            </w:r>
          </w:p>
        </w:tc>
      </w:tr>
      <w:tr w:rsidR="00D04117" w:rsidRPr="00150319" w:rsidTr="00D04117">
        <w:trPr>
          <w:trHeight w:val="20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150319">
              <w:rPr>
                <w:b/>
              </w:rPr>
              <w:t xml:space="preserve"> О</w:t>
            </w:r>
            <w:r w:rsidRPr="00150319">
              <w:rPr>
                <w:b/>
                <w:iCs/>
              </w:rPr>
              <w:t xml:space="preserve">цінювання 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50319">
              <w:t>Екзамени, заліки, захист звітів з практики, захист курсових робіт та проектів, державних кваліфікаційних іспитів та публічний захист кваліфікаційної роботи</w:t>
            </w:r>
          </w:p>
        </w:tc>
      </w:tr>
      <w:tr w:rsidR="00D04117" w:rsidRPr="00150319" w:rsidTr="00D04117">
        <w:trPr>
          <w:trHeight w:val="421"/>
        </w:trPr>
        <w:tc>
          <w:tcPr>
            <w:tcW w:w="9606" w:type="dxa"/>
            <w:gridSpan w:val="6"/>
            <w:shd w:val="clear" w:color="auto" w:fill="D9D9D9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center"/>
            </w:pPr>
            <w:r w:rsidRPr="00150319">
              <w:rPr>
                <w:b/>
                <w:bCs/>
              </w:rPr>
              <w:t>6 - Програмні компетентності (ЗК – компетентності ОПП; ФК – фахові компетентності)</w:t>
            </w:r>
          </w:p>
        </w:tc>
      </w:tr>
      <w:tr w:rsidR="00D04117" w:rsidRPr="00150319" w:rsidTr="00D04117">
        <w:trPr>
          <w:trHeight w:val="20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50319">
              <w:rPr>
                <w:b/>
                <w:iCs/>
                <w:lang w:eastAsia="en-US"/>
              </w:rPr>
              <w:t>Інтегральна компетентність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0319">
              <w:rPr>
                <w:rFonts w:eastAsia="Calibri"/>
              </w:rPr>
              <w:t>Здатність розв’язувати складні спеціалізовані задачі та практичні проблеми з технології виробництва і переробки продукції тваринництва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</w:tc>
      </w:tr>
      <w:tr w:rsidR="00D04117" w:rsidRPr="00150319" w:rsidTr="00D04117">
        <w:trPr>
          <w:trHeight w:val="20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50319">
              <w:rPr>
                <w:b/>
                <w:iCs/>
              </w:rPr>
              <w:t>Загальні  компетентності (ЗК)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50319">
              <w:rPr>
                <w:b/>
                <w:iCs/>
              </w:rPr>
              <w:t>Загальні  компетентності стандарту (ЗКС)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 xml:space="preserve">ЗК1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ЗК2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lastRenderedPageBreak/>
              <w:t>ЗК3. Здатність застосовувати знання в практичних ситуаціях.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ЗК4 Знання та розуміння предметної області та розуміння професійної діяльності.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</w:pPr>
            <w:r w:rsidRPr="00150319">
              <w:t>ЗК5 Здатність до адаптації та дії в новій ситуації.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ЗК6 Здатність працювати в команді та мати навички міжособистісної взаємодії.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ЗК7 Здатність оцінювати та забезпечувати якість виконуваних робіт.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ЗК8 Прагнення до збереження навколишнього середовища.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ЗК9 Здатність до пошуку, оброблення та аналізу інформації з різних джерел.</w:t>
            </w:r>
          </w:p>
          <w:p w:rsidR="00D04117" w:rsidRPr="00150319" w:rsidRDefault="00D04117" w:rsidP="00D0411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150319">
              <w:rPr>
                <w:rFonts w:eastAsia="Calibri"/>
                <w:lang w:eastAsia="uk-UA"/>
              </w:rPr>
              <w:t>ЗК10.Здатність спілкування українською професійною мовою та розуміння і сприйняття професійно-орієнтованого та загальнонаукового іншомовного контенту.</w:t>
            </w:r>
          </w:p>
        </w:tc>
      </w:tr>
      <w:tr w:rsidR="00D04117" w:rsidRPr="00150319" w:rsidTr="00D04117">
        <w:trPr>
          <w:trHeight w:val="20"/>
        </w:trPr>
        <w:tc>
          <w:tcPr>
            <w:tcW w:w="4052" w:type="dxa"/>
            <w:gridSpan w:val="3"/>
            <w:vAlign w:val="center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rPr>
                <w:b/>
              </w:rPr>
            </w:pPr>
            <w:r w:rsidRPr="00150319">
              <w:rPr>
                <w:b/>
                <w:iCs/>
              </w:rPr>
              <w:lastRenderedPageBreak/>
              <w:t>Фахові</w:t>
            </w:r>
            <w:r w:rsidRPr="00150319">
              <w:rPr>
                <w:b/>
              </w:rPr>
              <w:t xml:space="preserve">  компетентності спеціальності (ФК)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150319">
              <w:rPr>
                <w:b/>
                <w:iCs/>
              </w:rPr>
              <w:t>Фахові  компетентності спеціальності стандарту (ФКС)</w:t>
            </w:r>
          </w:p>
        </w:tc>
        <w:tc>
          <w:tcPr>
            <w:tcW w:w="5554" w:type="dxa"/>
            <w:gridSpan w:val="3"/>
          </w:tcPr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 xml:space="preserve">ФК1. Здатність використовувати знання з особливостей анатомії і фізіології собак, системами органів руху, дихання, травлення, </w:t>
            </w:r>
            <w:proofErr w:type="spellStart"/>
            <w:r w:rsidRPr="00150319">
              <w:t>крово-</w:t>
            </w:r>
            <w:proofErr w:type="spellEnd"/>
            <w:r w:rsidRPr="00150319">
              <w:t xml:space="preserve"> і </w:t>
            </w:r>
            <w:proofErr w:type="spellStart"/>
            <w:r w:rsidRPr="00150319">
              <w:t>лімфообігу</w:t>
            </w:r>
            <w:proofErr w:type="spellEnd"/>
            <w:r w:rsidRPr="00150319">
              <w:t xml:space="preserve">, </w:t>
            </w:r>
            <w:proofErr w:type="spellStart"/>
            <w:r w:rsidRPr="00150319">
              <w:t>мочевиділення</w:t>
            </w:r>
            <w:proofErr w:type="spellEnd"/>
            <w:r w:rsidRPr="00150319">
              <w:t xml:space="preserve"> і відтворення, центральної нервової системи, внутрішньої і зовнішньої секреції, шкіряного покриву та чуття у визначенні шляхів їх подальшого використання.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 xml:space="preserve">ФК2. Здатність аналізувати успадкування ознак при </w:t>
            </w:r>
            <w:proofErr w:type="spellStart"/>
            <w:r w:rsidRPr="00150319">
              <w:t>моно-</w:t>
            </w:r>
            <w:proofErr w:type="spellEnd"/>
            <w:r w:rsidRPr="00150319">
              <w:t xml:space="preserve">, </w:t>
            </w:r>
            <w:proofErr w:type="spellStart"/>
            <w:r w:rsidRPr="00150319">
              <w:t>ді-</w:t>
            </w:r>
            <w:proofErr w:type="spellEnd"/>
            <w:r w:rsidRPr="00150319">
              <w:t xml:space="preserve"> та </w:t>
            </w:r>
            <w:proofErr w:type="spellStart"/>
            <w:r w:rsidRPr="00150319">
              <w:t>полігібридному</w:t>
            </w:r>
            <w:proofErr w:type="spellEnd"/>
            <w:r w:rsidRPr="00150319">
              <w:t xml:space="preserve"> схрещуванні, процеси транскрипції та трансляції, складати схеми селекції на домінантний та рецесивний ген, проводити </w:t>
            </w:r>
            <w:proofErr w:type="spellStart"/>
            <w:r w:rsidRPr="00150319">
              <w:t>морфометричний</w:t>
            </w:r>
            <w:proofErr w:type="spellEnd"/>
            <w:r w:rsidRPr="00150319">
              <w:t xml:space="preserve"> аналіз хромосом, моделювати хромосомні та </w:t>
            </w:r>
            <w:proofErr w:type="spellStart"/>
            <w:r w:rsidRPr="00150319">
              <w:t>геномні</w:t>
            </w:r>
            <w:proofErr w:type="spellEnd"/>
            <w:r w:rsidRPr="00150319">
              <w:t xml:space="preserve"> мутації, визначати закономірності генетичних процесів у популяції, проводити аналіз та прогнозування структури популяції та ймовірність появи нових генотипів.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ФК3. Здатність проводити оцінку і добір собак за робочими якостями, екстер’єром і конституцією, походженням, якістю нащадків, володіти методами розведення собак, технікою складання схем всіх видів схрещування, розробляти оптимальні для конкретного підприємства технології розведення та селекції собак різних порід.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ФК4. Здатність розробляти, організовувати та контролювати виконання заходів, спрямованих на виведення нових та вдосконалення існуючих порід, покращення селекційно-племінної роботи у собаківництві.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 xml:space="preserve">ФК5. Здатність встановлювати роль інстинктів і рефлексів у вихованні собаки, визначити типи вищої нервової діяльності та їх прояв у різних порід, встановлювати вікові групи собак, визначити помилки при вихованні, підбирати оснащення, необхідне при вихованні та </w:t>
            </w:r>
            <w:r w:rsidRPr="00150319">
              <w:lastRenderedPageBreak/>
              <w:t>дресируванні.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ФК6. Здатність балансувати раціони для собак залежно від віку, живої маси та фізіологічного стану, володіти навичками підгодівлі цуценята та вирощування таких, що залишилися без матері, орієнтуватися в класифікації кормів, знати їх переваги і недоліки.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ФК7. Здатність визначити основні види подразників та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основні засоби дії на собаку при дресируванні (заохочення, примус і заборона), показники утворення і закріплення навичок, використовувати основні методи дресирування собак, володіти методами початкового дресирування (кличка, привчання до свого місця, ошийника і повідця,  намордника, не чіпати корм без команди).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ФК8. Здатність володіти технікою відпрацювання команд початкового, загального та спеціального курсів дресирування, самостійно готувати собак, організувати і проводити тренування, іспити та випробування, працювати в якості фігуранта, проводити оцінку ступеня підготовленості собак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 xml:space="preserve">ФК9. Здатність володіти технікою дресирування та використання службових собак у розшукових, </w:t>
            </w:r>
            <w:proofErr w:type="spellStart"/>
            <w:r w:rsidRPr="00150319">
              <w:t>патрульно-</w:t>
            </w:r>
            <w:proofErr w:type="spellEnd"/>
            <w:r w:rsidRPr="00150319">
              <w:t xml:space="preserve"> розшукових, вартових, конвойних та спеціальних ( пошук вибухових речовин, вогнепальної зброї, наркотичних засобів, трупів, проведення </w:t>
            </w:r>
            <w:proofErr w:type="spellStart"/>
            <w:r w:rsidRPr="00150319">
              <w:t>одорологічної</w:t>
            </w:r>
            <w:proofErr w:type="spellEnd"/>
            <w:r w:rsidRPr="00150319">
              <w:t xml:space="preserve"> вибірки) видах робіт. ФК10. Здатність володіти особливостями техніки спеціального дресирування хортів, </w:t>
            </w:r>
            <w:proofErr w:type="spellStart"/>
            <w:r w:rsidRPr="00150319">
              <w:t>приїздки</w:t>
            </w:r>
            <w:proofErr w:type="spellEnd"/>
            <w:r w:rsidRPr="00150319">
              <w:t xml:space="preserve"> і нагонки гончих собак, </w:t>
            </w:r>
            <w:proofErr w:type="spellStart"/>
            <w:r w:rsidRPr="00150319">
              <w:t>натаски</w:t>
            </w:r>
            <w:proofErr w:type="spellEnd"/>
            <w:r w:rsidRPr="00150319">
              <w:t xml:space="preserve"> континентальних та острівних лягавих, </w:t>
            </w:r>
            <w:proofErr w:type="spellStart"/>
            <w:r w:rsidRPr="00150319">
              <w:t>натаски</w:t>
            </w:r>
            <w:proofErr w:type="spellEnd"/>
            <w:r w:rsidRPr="00150319">
              <w:t xml:space="preserve"> і </w:t>
            </w:r>
            <w:proofErr w:type="spellStart"/>
            <w:r w:rsidRPr="00150319">
              <w:t>притравки</w:t>
            </w:r>
            <w:proofErr w:type="spellEnd"/>
            <w:r w:rsidRPr="00150319">
              <w:t xml:space="preserve"> лайок та </w:t>
            </w:r>
            <w:proofErr w:type="spellStart"/>
            <w:r w:rsidRPr="00150319">
              <w:t>норних</w:t>
            </w:r>
            <w:proofErr w:type="spellEnd"/>
            <w:r w:rsidRPr="00150319">
              <w:t xml:space="preserve"> порід, раціонально використовувати собак мисливських порід у практичній діяльності фахівця мисливського господарства.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ФК11. Здатність визначати умови та особливості проведення випробувань робочих якостей собак, проводити оцінку спеціальних показників робочих якостей, встановлювати показники зняття собак з випробувань.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ФК12 Здатність використовувати знання стандартів порід собак, методологію, техніку та етику при проведенні їх експертизи, правил проведення виставок, виводок і племінних оглядів, подачі і оформлення заявок призначення експертів, класифікації виставкових класів.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>ФК13. Здатність проводити експертизу собак на виставках, виводках та племінних оглядах, застосовувати необхідні механічні та психологічні методи управління поведінкою собаки в умовах заходу, вести звітність за результатами проведеної роботи.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lastRenderedPageBreak/>
              <w:t>ФК14. Здатність здійснювати керівництво кінологічною службою, планувати роботу кінологічних центрів, племінних розплідників з врахуванням історичного і сучасного досвіду, розробляти програми раціонального використання собак різних порід як суб`єкту господарської діяльності, користуватися наявними нормативними актами, укладати договори та угоди на предмет надання послуг.</w:t>
            </w:r>
          </w:p>
          <w:p w:rsidR="00D04117" w:rsidRPr="00150319" w:rsidRDefault="00D04117" w:rsidP="00D04117">
            <w:pPr>
              <w:tabs>
                <w:tab w:val="left" w:pos="353"/>
              </w:tabs>
              <w:jc w:val="both"/>
            </w:pPr>
            <w:r w:rsidRPr="00150319">
              <w:t xml:space="preserve">ФК15. Здатність надавати послуги з підготовки собак для розшукової, патрульно-розшукової, вартової, конвойної та спеціальної (пошук вибухових речовин, вогнепальної зброї, наркотичних засобів, трупів, проведення </w:t>
            </w:r>
            <w:proofErr w:type="spellStart"/>
            <w:r w:rsidRPr="00150319">
              <w:t>одорологічної</w:t>
            </w:r>
            <w:proofErr w:type="spellEnd"/>
            <w:r w:rsidRPr="00150319">
              <w:t xml:space="preserve"> вибірки) діяльності.</w:t>
            </w:r>
          </w:p>
          <w:p w:rsidR="00D04117" w:rsidRDefault="00D04117" w:rsidP="00D04117">
            <w:pPr>
              <w:tabs>
                <w:tab w:val="left" w:pos="353"/>
              </w:tabs>
              <w:jc w:val="both"/>
            </w:pPr>
            <w:r w:rsidRPr="00150319">
              <w:t xml:space="preserve">ФК16. Здатність класифікувати собак за видами шерстного покрову, надавати рекомендації з особливостей догляду за шерстю різних типів, володіти навичками стрижки, </w:t>
            </w:r>
            <w:proofErr w:type="spellStart"/>
            <w:r w:rsidRPr="00150319">
              <w:t>тримінгу</w:t>
            </w:r>
            <w:proofErr w:type="spellEnd"/>
            <w:r w:rsidRPr="00150319">
              <w:t xml:space="preserve">, </w:t>
            </w:r>
            <w:proofErr w:type="spellStart"/>
            <w:r w:rsidRPr="00150319">
              <w:t>ролінгу</w:t>
            </w:r>
            <w:proofErr w:type="spellEnd"/>
            <w:r w:rsidRPr="00150319">
              <w:t xml:space="preserve">, </w:t>
            </w:r>
            <w:proofErr w:type="spellStart"/>
            <w:r w:rsidRPr="005A03E8">
              <w:t>плакінгу</w:t>
            </w:r>
            <w:proofErr w:type="spellEnd"/>
            <w:r w:rsidRPr="005A03E8">
              <w:t xml:space="preserve"> та загального </w:t>
            </w:r>
            <w:proofErr w:type="spellStart"/>
            <w:r w:rsidRPr="005A03E8">
              <w:t>грумінгу</w:t>
            </w:r>
            <w:proofErr w:type="spellEnd"/>
            <w:r w:rsidRPr="005A03E8">
              <w:t xml:space="preserve"> собак різних порід</w:t>
            </w:r>
          </w:p>
          <w:p w:rsidR="005A03E8" w:rsidRDefault="005A03E8" w:rsidP="00D04117">
            <w:pPr>
              <w:tabs>
                <w:tab w:val="left" w:pos="353"/>
              </w:tabs>
              <w:jc w:val="both"/>
            </w:pPr>
            <w:r>
              <w:t>ФК 17 Вивчення узагальнення, поширення та впровадження в практику передового вітчизняного та іноземного досвіду щодо організації діяльності кінології.</w:t>
            </w:r>
          </w:p>
          <w:p w:rsidR="005A03E8" w:rsidRDefault="005A03E8" w:rsidP="00D04117">
            <w:pPr>
              <w:tabs>
                <w:tab w:val="left" w:pos="353"/>
              </w:tabs>
              <w:jc w:val="both"/>
            </w:pPr>
            <w:r>
              <w:t>ФК 18. Знання організації взаємодії з кінологічними громадськими організаціями, а також підприємствами, установами, органами місцевого самоврядування, іншими органами державної влади з питань кінології</w:t>
            </w:r>
          </w:p>
          <w:p w:rsidR="00D04117" w:rsidRPr="00150319" w:rsidRDefault="00D04117" w:rsidP="00D04117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bookmarkStart w:id="0" w:name="_GoBack"/>
            <w:bookmarkEnd w:id="0"/>
          </w:p>
        </w:tc>
      </w:tr>
      <w:tr w:rsidR="00D04117" w:rsidRPr="00150319" w:rsidTr="00D04117">
        <w:trPr>
          <w:trHeight w:val="20"/>
        </w:trPr>
        <w:tc>
          <w:tcPr>
            <w:tcW w:w="9606" w:type="dxa"/>
            <w:gridSpan w:val="6"/>
            <w:shd w:val="clear" w:color="auto" w:fill="D9D9D9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19">
              <w:rPr>
                <w:b/>
                <w:bCs/>
              </w:rPr>
              <w:lastRenderedPageBreak/>
              <w:t xml:space="preserve">7- Програмні результати </w:t>
            </w:r>
            <w:r w:rsidRPr="00150319">
              <w:rPr>
                <w:b/>
                <w:bCs/>
              </w:rPr>
              <w:lastRenderedPageBreak/>
              <w:t>навчання (ПРН)</w:t>
            </w:r>
          </w:p>
          <w:p w:rsidR="00D04117" w:rsidRPr="00150319" w:rsidRDefault="00D04117" w:rsidP="00D041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19">
              <w:rPr>
                <w:b/>
                <w:bCs/>
              </w:rPr>
              <w:t>Програмні результати навчання стандарту (ПРНС)</w:t>
            </w:r>
          </w:p>
        </w:tc>
      </w:tr>
      <w:tr w:rsidR="00D04117" w:rsidRPr="00150319" w:rsidTr="00D04117">
        <w:trPr>
          <w:trHeight w:val="20"/>
        </w:trPr>
        <w:tc>
          <w:tcPr>
            <w:tcW w:w="698" w:type="dxa"/>
          </w:tcPr>
          <w:p w:rsidR="00D04117" w:rsidRPr="00150319" w:rsidRDefault="00D04117" w:rsidP="00D041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908" w:type="dxa"/>
            <w:gridSpan w:val="5"/>
          </w:tcPr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ПРН1 Забезпечувати дотримання параметрів та контролювати технологічні процеси з виробництва і переробки продукції тваринництва.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ПРН2 Навчати співробітників підприємства сучасних та нових компонентів технологічних процесів з виробництва і переробки продукції тваринництва.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ПРН3 Виконувати функціональні обов’язки, нівелюючи вплив різних чинників та виробничих ситуацій.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ПРН4 Організовувати спільну діяльність робочого колективу.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ПРН5 Забезпечувати якість виконуваних робіт.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ПРН6 Впливати на дотримання вимог щодо збереження навколишнього середовища.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 xml:space="preserve">ПРН7 Здійснювати пошук, оброблення та узагальнення інформації з застосуванням сучасних інформаційних технологій. 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ПРН8 Застосовувати знання з відтворення та розведення сільськогосподарських тварин для ефективного ведення господарської діяльності підприємства.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ПРН9 Обирати раціональні технології заготівлі, виробництва та зберігання кормів. ПРН10 Здійснювати нормовану годівлю тварин.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ПРН11. Вирішувати доцільність використання систем та способів утримання сільськогосподарських тварин та контролювати і оптимізувати мікроклімат технологічних приміщень.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 xml:space="preserve">ПРН12 Застосовувати закони економіки, організації та менеджменту у виробництві </w:t>
            </w:r>
            <w:r w:rsidRPr="00150319">
              <w:lastRenderedPageBreak/>
              <w:t>та переробці продукції тваринництва.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 xml:space="preserve">ПРН13 Забезпечувати параметри та здійснювати технологічний контроль сучасних технологій з виробництва молока та яловичини. 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ПРН14 Забезпечувати параметри та здійснювати технологічний контроль сучасний технологій виробництва свинини.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ПРН15 Забезпечувати параметри та здійснювати технологічний контроль виробництва продукції птахівництва.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 16 Впроваджувати і використовувати на практиці науково обґрунтовані технології виробництва і переробки продукції тваринництва.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ПРН17 Розробляти і ефективно управляти технологічними процесами переробки продукції тваринництва.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 xml:space="preserve">ПРН18 Здійснювати первинний облік матеріальних цінностей, основних засобів, праці та її оплати. 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 xml:space="preserve">ПРН19 Забезпечувати дотримання біологічної безпеки на підприємствах із виробництва та переробки продукції тваринництва. 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ПРН20 Застосовувати міжнародні та національні стандарти і практики в професійній діяльності.</w:t>
            </w:r>
          </w:p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 w:rsidRPr="00150319">
              <w:t xml:space="preserve">ПРН21 Знати основні історичні етапи розвитку предметної області. </w:t>
            </w:r>
          </w:p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 w:rsidRPr="00150319">
              <w:t xml:space="preserve">ПРН 22. Застосовувати набуті знання та навички у професійній діяльності, спілкуючись як державною, так і іноземною мовами. </w:t>
            </w:r>
          </w:p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 w:rsidRPr="00150319">
              <w:t>ПРН 23. Застосовувати культурологічні поняття та історичні знання у соціальній сфері та професійній діяльності.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 24. Застосовувати знання біологічних особливостей собаки в організації процесів їх годівлі, утримання та відтворення в підприємствах різної форми власності.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 25. Застосовувати методи загального і спеціального курсу дресирування собак різних порід в професійній діяльності.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 xml:space="preserve">ПРН 26. Застосовувати знання та реалізувати заходи </w:t>
            </w:r>
            <w:proofErr w:type="spellStart"/>
            <w:r w:rsidRPr="00150319">
              <w:t>селекційоно-племінної</w:t>
            </w:r>
            <w:proofErr w:type="spellEnd"/>
            <w:r w:rsidRPr="00150319">
              <w:t xml:space="preserve"> </w:t>
            </w:r>
            <w:proofErr w:type="spellStart"/>
            <w:r w:rsidRPr="00150319">
              <w:t>работи</w:t>
            </w:r>
            <w:proofErr w:type="spellEnd"/>
            <w:r w:rsidRPr="00150319">
              <w:t xml:space="preserve"> у кінологічних організаціях, проводити експертизу собак за </w:t>
            </w:r>
            <w:proofErr w:type="spellStart"/>
            <w:r w:rsidRPr="00150319">
              <w:t>екстерєром</w:t>
            </w:r>
            <w:proofErr w:type="spellEnd"/>
            <w:r w:rsidRPr="00150319">
              <w:t xml:space="preserve"> та робочими якостями.</w:t>
            </w:r>
          </w:p>
          <w:p w:rsidR="00D04117" w:rsidRPr="00150319" w:rsidRDefault="00D04117" w:rsidP="00D04117">
            <w:pPr>
              <w:ind w:firstLine="11"/>
              <w:jc w:val="both"/>
            </w:pPr>
            <w:r w:rsidRPr="00150319">
              <w:t>ПРН 27. Організовувати та управляти діяльністю кінологічних структур з урахуванням особливостей використання робочих якостей собак.</w:t>
            </w:r>
          </w:p>
        </w:tc>
      </w:tr>
      <w:tr w:rsidR="00D04117" w:rsidRPr="00150319" w:rsidTr="00D04117">
        <w:trPr>
          <w:trHeight w:val="520"/>
        </w:trPr>
        <w:tc>
          <w:tcPr>
            <w:tcW w:w="9606" w:type="dxa"/>
            <w:gridSpan w:val="6"/>
            <w:shd w:val="clear" w:color="auto" w:fill="D9D9D9"/>
          </w:tcPr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319">
              <w:rPr>
                <w:b/>
              </w:rPr>
              <w:lastRenderedPageBreak/>
              <w:t>8 - Ресурсне забезпечення реалізації програми і система внутрішнього забезпечення якості освіти</w:t>
            </w:r>
          </w:p>
        </w:tc>
      </w:tr>
      <w:tr w:rsidR="00D04117" w:rsidRPr="00150319" w:rsidTr="00D04117">
        <w:trPr>
          <w:trHeight w:val="2822"/>
        </w:trPr>
        <w:tc>
          <w:tcPr>
            <w:tcW w:w="2335" w:type="dxa"/>
            <w:gridSpan w:val="2"/>
          </w:tcPr>
          <w:p w:rsidR="00D04117" w:rsidRPr="00150319" w:rsidRDefault="00D04117" w:rsidP="00D04117">
            <w:pPr>
              <w:tabs>
                <w:tab w:val="left" w:pos="1280"/>
              </w:tabs>
              <w:autoSpaceDE w:val="0"/>
              <w:autoSpaceDN w:val="0"/>
              <w:adjustRightInd w:val="0"/>
              <w:jc w:val="both"/>
            </w:pPr>
            <w:r w:rsidRPr="00150319">
              <w:lastRenderedPageBreak/>
              <w:t>Кадрове забезпечення</w:t>
            </w:r>
          </w:p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71" w:type="dxa"/>
            <w:gridSpan w:val="4"/>
          </w:tcPr>
          <w:p w:rsidR="00D04117" w:rsidRPr="00150319" w:rsidRDefault="00D04117" w:rsidP="00D04117">
            <w:pPr>
              <w:jc w:val="both"/>
            </w:pPr>
            <w:r w:rsidRPr="00150319">
              <w:t>Науково-педагогічний персонал відповідає вимогам чинного законодавства України.</w:t>
            </w:r>
          </w:p>
          <w:p w:rsidR="00D04117" w:rsidRPr="00150319" w:rsidRDefault="00D04117" w:rsidP="00D04117">
            <w:pPr>
              <w:jc w:val="both"/>
            </w:pPr>
            <w:r w:rsidRPr="00150319">
              <w:t>Науково-педагогічні працівники, залучені до реалізації освітньої програми, є співробітниками університету, відповідальні за курси мають науковий ступінь і вчене звання та підтверджений рівень наукової і професійної активності.</w:t>
            </w:r>
          </w:p>
          <w:p w:rsidR="00D04117" w:rsidRPr="00150319" w:rsidRDefault="00D04117" w:rsidP="00D04117">
            <w:pPr>
              <w:jc w:val="both"/>
            </w:pPr>
            <w:r w:rsidRPr="00150319">
              <w:t>Відповідно до Закону України «Про вищу освіту» забезпечується підвищення кваліфікації та стажування науково-педагогічних працівників не менше, ніж один раз на п’ять років.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Здійснюється проведення гостьових лекцій провідними вітчизняними та зарубіжними фахівцями. </w:t>
            </w:r>
          </w:p>
        </w:tc>
      </w:tr>
      <w:tr w:rsidR="00D04117" w:rsidRPr="00150319" w:rsidTr="00D04117">
        <w:trPr>
          <w:trHeight w:val="3640"/>
        </w:trPr>
        <w:tc>
          <w:tcPr>
            <w:tcW w:w="2335" w:type="dxa"/>
            <w:gridSpan w:val="2"/>
          </w:tcPr>
          <w:p w:rsidR="00D04117" w:rsidRPr="00150319" w:rsidRDefault="00D04117" w:rsidP="00D0411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  <w:r w:rsidRPr="00150319">
              <w:t>Матеріальне-технічне забезпечення освітнього процесу</w:t>
            </w:r>
          </w:p>
        </w:tc>
        <w:tc>
          <w:tcPr>
            <w:tcW w:w="7271" w:type="dxa"/>
            <w:gridSpan w:val="4"/>
          </w:tcPr>
          <w:p w:rsidR="00D04117" w:rsidRPr="00150319" w:rsidRDefault="00D04117" w:rsidP="00D04117">
            <w:pPr>
              <w:jc w:val="both"/>
            </w:pPr>
            <w:r w:rsidRPr="00150319">
              <w:t>Матеріально-технічне забезпечення освітнього процесу (навчальні приміщення, бібліотеки, науковий парк, спеціалізовані кабінети, комп’ютерні класи, навчальні лабораторії, мультимедійне обладнання тощо) відповідає вимогам до проведення лекційних і практичних занять, у т. ч. в дистанційному режимі.</w:t>
            </w:r>
          </w:p>
          <w:p w:rsidR="00D04117" w:rsidRPr="00150319" w:rsidRDefault="00D04117" w:rsidP="00D04117">
            <w:pPr>
              <w:jc w:val="both"/>
            </w:pPr>
            <w:r w:rsidRPr="00150319">
              <w:t xml:space="preserve">В академії є локальні комп’ютерні мережі з доступом до мережі Інтернет. Наявність спеціалізованого програмного забезпечення та необхідний відкритий доступ до Інтернет – мережі в спеціалізованих комп’ютерних класах кафедр дозволяє набути здобувачам необхідних </w:t>
            </w:r>
            <w:proofErr w:type="spellStart"/>
            <w:r w:rsidRPr="00150319">
              <w:t>компетенцій</w:t>
            </w:r>
            <w:proofErr w:type="spellEnd"/>
            <w:r w:rsidRPr="00150319">
              <w:t xml:space="preserve"> та навичок.</w:t>
            </w:r>
          </w:p>
          <w:p w:rsidR="00D04117" w:rsidRPr="00150319" w:rsidRDefault="00D04117" w:rsidP="00D04117">
            <w:pPr>
              <w:jc w:val="both"/>
            </w:pPr>
            <w:r w:rsidRPr="00150319">
              <w:t>Наявна вся необхідна соціально-побутова інфраструктура (гуртожитки, їдальня, спортивні зали та відкриті спортивні майданчики, тренажерні зали, медичний комплекс), кількість місць в гуртожитках відповідає вимогам.</w:t>
            </w:r>
          </w:p>
        </w:tc>
      </w:tr>
      <w:tr w:rsidR="00D04117" w:rsidRPr="00150319" w:rsidTr="00D04117">
        <w:trPr>
          <w:trHeight w:val="204"/>
        </w:trPr>
        <w:tc>
          <w:tcPr>
            <w:tcW w:w="2335" w:type="dxa"/>
            <w:gridSpan w:val="2"/>
          </w:tcPr>
          <w:p w:rsidR="00D04117" w:rsidRPr="00150319" w:rsidRDefault="00D04117" w:rsidP="00D04117">
            <w:r w:rsidRPr="00150319">
              <w:t>Інформаційне та навчальне методичне забезпечення, система внутрішнього забезпечення якості освіти</w:t>
            </w:r>
          </w:p>
        </w:tc>
        <w:tc>
          <w:tcPr>
            <w:tcW w:w="7271" w:type="dxa"/>
            <w:gridSpan w:val="4"/>
          </w:tcPr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Визначені та легітимізовані у документах: Законі України «Про вищу освіту» від 01.07.2014 № 1556-VІІ, «Стандарти і рекомендації щодо забезпечення якості в Європейському просторі вищої освіти» Європейської асоціації із забезпечення якості вищої освіти, національний стандарт України «Системи управління якістю» ДСТУ ISO 9001:2009.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Офіційний веб-сайт http://btu.kharkov.ua/ містить інформацію про освітні програми, навчальну, наукову та виховну діяльність, структурні підрозділи, правила прийому, контакти.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Належна забезпеченість бібліотеки підручниками та посібниками, вітчизняними і закордонними фаховими періодичними виданнями відповідного профілю, доступ до мережі Інтернет, авторських розробок професорсько-викладацького складу.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Вимоги щодо проведення лекційних та практичних занять науково-педагогічними працівниками визначаються положенням про організацію освітнього процесу в та іншими внутрішніми положеннями.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Навчально-методичне забезпечення підготовки здобувачів вищої освіти відповідає ліцензійним та акредитаційним вимогам і включає: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 xml:space="preserve">освітні програми, які затверджені у визначеному порядку і підлягають перегляду один раз на три роки, вміщують опис загальних та фахових програмних </w:t>
            </w:r>
            <w:proofErr w:type="spellStart"/>
            <w:r w:rsidRPr="00150319">
              <w:t>компетентностей</w:t>
            </w:r>
            <w:proofErr w:type="spellEnd"/>
            <w:r w:rsidRPr="00150319">
              <w:t xml:space="preserve"> та результатів навчання;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засоби діагностики якості вищої освіти;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навчальний план, затверджений у вищезазначеному порядку;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 xml:space="preserve">навчально-методичне забезпечення для кожної навчальної </w:t>
            </w:r>
            <w:r w:rsidRPr="00150319">
              <w:lastRenderedPageBreak/>
              <w:t>дисципліни навчального плану: типових і робочих навчальних програм дисциплін, лекційного комплексу, плани семінарських та практичних занять, методичні вказівки і тематики курсових проектів;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пакети контрольних завдань для перевірки знань з навчальних дисциплін загальної, галузевої та фахової підготовки;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програми всіх видів практик, методичні вказівки щодо виконання методичних робіт;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дидактичне забезпечення самостійної роботи студентів;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критерії оцінювання знань та вмінь здобувачів.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 xml:space="preserve">Функціонує система </w:t>
            </w:r>
            <w:proofErr w:type="spellStart"/>
            <w:r w:rsidRPr="00150319">
              <w:rPr>
                <w:color w:val="202122"/>
                <w:shd w:val="clear" w:color="auto" w:fill="FFFFFF"/>
                <w:lang w:val="en-US"/>
              </w:rPr>
              <w:t>Unicheck</w:t>
            </w:r>
            <w:proofErr w:type="spellEnd"/>
            <w:r w:rsidRPr="00150319">
              <w:rPr>
                <w:color w:val="202122"/>
                <w:shd w:val="clear" w:color="auto" w:fill="FFFFFF"/>
              </w:rPr>
              <w:t xml:space="preserve"> - </w:t>
            </w:r>
            <w:proofErr w:type="spellStart"/>
            <w:r w:rsidRPr="00150319">
              <w:rPr>
                <w:color w:val="202122"/>
                <w:shd w:val="clear" w:color="auto" w:fill="FFFFFF"/>
              </w:rPr>
              <w:t>онлайн-сервіс</w:t>
            </w:r>
            <w:proofErr w:type="spellEnd"/>
            <w:r w:rsidRPr="00150319">
              <w:rPr>
                <w:color w:val="202122"/>
                <w:shd w:val="clear" w:color="auto" w:fill="FFFFFF"/>
              </w:rPr>
              <w:t xml:space="preserve"> пошуку</w:t>
            </w:r>
            <w:hyperlink r:id="rId12" w:tooltip="Плагіат" w:history="1">
              <w:r w:rsidRPr="00150319">
                <w:rPr>
                  <w:rStyle w:val="af"/>
                  <w:shd w:val="clear" w:color="auto" w:fill="FFFFFF"/>
                </w:rPr>
                <w:t xml:space="preserve"> збігів (плагіату</w:t>
              </w:r>
            </w:hyperlink>
            <w:r w:rsidRPr="00150319">
              <w:t>)</w:t>
            </w:r>
            <w:r w:rsidRPr="00150319">
              <w:rPr>
                <w:shd w:val="clear" w:color="auto" w:fill="FFFFFF"/>
              </w:rPr>
              <w:t>,</w:t>
            </w:r>
            <w:r w:rsidRPr="00150319">
              <w:rPr>
                <w:color w:val="202122"/>
                <w:shd w:val="clear" w:color="auto" w:fill="FFFFFF"/>
              </w:rPr>
              <w:t xml:space="preserve"> який перевіряє текстові документи на наявність запозичених частин тексту з відкритих джерел </w:t>
            </w:r>
            <w:r w:rsidRPr="00150319">
              <w:rPr>
                <w:shd w:val="clear" w:color="auto" w:fill="FFFFFF"/>
              </w:rPr>
              <w:t xml:space="preserve">в </w:t>
            </w:r>
            <w:hyperlink r:id="rId13" w:tooltip="Інтернет" w:history="1">
              <w:r w:rsidRPr="00150319">
                <w:rPr>
                  <w:rStyle w:val="af"/>
                  <w:shd w:val="clear" w:color="auto" w:fill="FFFFFF"/>
                </w:rPr>
                <w:t>Інтернеті</w:t>
              </w:r>
            </w:hyperlink>
            <w:r w:rsidRPr="00150319">
              <w:rPr>
                <w:shd w:val="clear" w:color="auto" w:fill="FFFFFF"/>
              </w:rPr>
              <w:t xml:space="preserve"> та у внутрішній</w:t>
            </w:r>
            <w:r w:rsidRPr="00150319">
              <w:rPr>
                <w:color w:val="202122"/>
                <w:shd w:val="clear" w:color="auto" w:fill="FFFFFF"/>
              </w:rPr>
              <w:t xml:space="preserve"> базі документів користувача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>Оцінювання науково-педагогічних і педагогічних працівників здійснюється на підставі положення про рейтингову систему оцінки діяльності працівників академії.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 xml:space="preserve">Наявна автоматизована інформаційна система MOODLE. </w:t>
            </w:r>
          </w:p>
          <w:p w:rsidR="00D04117" w:rsidRPr="00150319" w:rsidRDefault="00D04117" w:rsidP="00D04117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150319">
              <w:t xml:space="preserve">Підвищення кваліфікації науково-педагогічних працівників академії здійснюється відповідно до законодавства. </w:t>
            </w:r>
          </w:p>
        </w:tc>
      </w:tr>
      <w:tr w:rsidR="00D04117" w:rsidRPr="00150319" w:rsidTr="00D04117">
        <w:trPr>
          <w:trHeight w:val="204"/>
        </w:trPr>
        <w:tc>
          <w:tcPr>
            <w:tcW w:w="9606" w:type="dxa"/>
            <w:gridSpan w:val="6"/>
            <w:shd w:val="clear" w:color="auto" w:fill="D9D9D9"/>
          </w:tcPr>
          <w:p w:rsidR="00D04117" w:rsidRPr="00150319" w:rsidRDefault="00D04117" w:rsidP="00D04117">
            <w:pPr>
              <w:tabs>
                <w:tab w:val="left" w:pos="1160"/>
                <w:tab w:val="left" w:pos="1400"/>
              </w:tabs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150319">
              <w:rPr>
                <w:b/>
              </w:rPr>
              <w:lastRenderedPageBreak/>
              <w:t>9 - Академічна мобільність</w:t>
            </w:r>
          </w:p>
        </w:tc>
      </w:tr>
      <w:tr w:rsidR="00D04117" w:rsidRPr="00150319" w:rsidTr="00D04117">
        <w:trPr>
          <w:trHeight w:val="204"/>
        </w:trPr>
        <w:tc>
          <w:tcPr>
            <w:tcW w:w="2335" w:type="dxa"/>
            <w:gridSpan w:val="2"/>
          </w:tcPr>
          <w:p w:rsidR="00D04117" w:rsidRPr="00150319" w:rsidRDefault="00D04117" w:rsidP="00D04117">
            <w:r w:rsidRPr="00150319">
              <w:t>Національна кредитна мобільність</w:t>
            </w:r>
          </w:p>
        </w:tc>
        <w:tc>
          <w:tcPr>
            <w:tcW w:w="7271" w:type="dxa"/>
            <w:gridSpan w:val="4"/>
          </w:tcPr>
          <w:p w:rsidR="00D04117" w:rsidRPr="00150319" w:rsidRDefault="00D04117" w:rsidP="00D04117">
            <w:pPr>
              <w:tabs>
                <w:tab w:val="left" w:pos="2760"/>
              </w:tabs>
              <w:jc w:val="both"/>
            </w:pPr>
            <w:r w:rsidRPr="00150319">
              <w:t xml:space="preserve">Передбачає можливість національної кредитної мобільності за певними навчальними модулями, що забезпечують набуття загальних та фахових </w:t>
            </w:r>
            <w:proofErr w:type="spellStart"/>
            <w:r w:rsidRPr="00150319">
              <w:t>компетентностей</w:t>
            </w:r>
            <w:proofErr w:type="spellEnd"/>
            <w:r w:rsidRPr="00150319">
              <w:t>.</w:t>
            </w:r>
          </w:p>
        </w:tc>
      </w:tr>
      <w:tr w:rsidR="00D04117" w:rsidRPr="00150319" w:rsidTr="00D04117">
        <w:trPr>
          <w:trHeight w:val="204"/>
        </w:trPr>
        <w:tc>
          <w:tcPr>
            <w:tcW w:w="2335" w:type="dxa"/>
            <w:gridSpan w:val="2"/>
          </w:tcPr>
          <w:p w:rsidR="00D04117" w:rsidRPr="00150319" w:rsidRDefault="00D04117" w:rsidP="00D04117">
            <w:r w:rsidRPr="00150319">
              <w:t>Міжнародна кредитна мобільність</w:t>
            </w:r>
          </w:p>
        </w:tc>
        <w:tc>
          <w:tcPr>
            <w:tcW w:w="7271" w:type="dxa"/>
            <w:gridSpan w:val="4"/>
          </w:tcPr>
          <w:p w:rsidR="00D04117" w:rsidRPr="00150319" w:rsidRDefault="00D04117" w:rsidP="00D04117">
            <w:pPr>
              <w:tabs>
                <w:tab w:val="left" w:pos="2760"/>
              </w:tabs>
              <w:jc w:val="both"/>
            </w:pPr>
            <w:r w:rsidRPr="00150319">
              <w:t>Мобільність студентів можлива на підставі партнерської угоди про співробітництво із закордонними університетами, про участь у міжнародних освітніх програмах, які дають можливість: одержати програмні базові компетенції та додаткові знання у суміжних галузях науки; набути практичних навиків при виробничо-технологічному стажуванні, удосконалювати рівень володіння іноземною мовою; ознайомитися із зарубіжною культурою і історією.</w:t>
            </w:r>
          </w:p>
        </w:tc>
      </w:tr>
      <w:tr w:rsidR="00D04117" w:rsidRPr="00150319" w:rsidTr="00D04117">
        <w:trPr>
          <w:trHeight w:val="204"/>
        </w:trPr>
        <w:tc>
          <w:tcPr>
            <w:tcW w:w="2335" w:type="dxa"/>
            <w:gridSpan w:val="2"/>
          </w:tcPr>
          <w:p w:rsidR="00D04117" w:rsidRPr="00150319" w:rsidRDefault="00D04117" w:rsidP="00D04117">
            <w:r w:rsidRPr="00150319">
              <w:t>Навчання іноземних здобувачів вищої освіти</w:t>
            </w:r>
          </w:p>
        </w:tc>
        <w:tc>
          <w:tcPr>
            <w:tcW w:w="7271" w:type="dxa"/>
            <w:gridSpan w:val="4"/>
          </w:tcPr>
          <w:p w:rsidR="00D04117" w:rsidRPr="00150319" w:rsidRDefault="00D04117" w:rsidP="00D04117">
            <w:pPr>
              <w:tabs>
                <w:tab w:val="left" w:pos="5000"/>
              </w:tabs>
            </w:pPr>
            <w:r w:rsidRPr="00150319">
              <w:t xml:space="preserve">Освітньо-професійна програма без особливостей. Володіння мовами викладання на достатньому рівні. </w:t>
            </w:r>
          </w:p>
        </w:tc>
      </w:tr>
    </w:tbl>
    <w:p w:rsidR="00735715" w:rsidRPr="00150319" w:rsidRDefault="00735715">
      <w:pPr>
        <w:shd w:val="clear" w:color="auto" w:fill="FFFFFF"/>
        <w:ind w:firstLine="709"/>
        <w:rPr>
          <w:b/>
          <w:sz w:val="28"/>
          <w:szCs w:val="28"/>
        </w:rPr>
      </w:pPr>
    </w:p>
    <w:p w:rsidR="00735715" w:rsidRPr="00150319" w:rsidRDefault="00735715">
      <w:pPr>
        <w:ind w:firstLine="714"/>
        <w:jc w:val="both"/>
        <w:rPr>
          <w:sz w:val="22"/>
          <w:szCs w:val="22"/>
        </w:rPr>
      </w:pPr>
    </w:p>
    <w:p w:rsidR="00735715" w:rsidRPr="00150319" w:rsidRDefault="00D458B0">
      <w:pPr>
        <w:shd w:val="clear" w:color="auto" w:fill="FFFFFF"/>
        <w:ind w:firstLine="714"/>
        <w:jc w:val="center"/>
        <w:rPr>
          <w:sz w:val="28"/>
          <w:szCs w:val="28"/>
        </w:rPr>
      </w:pPr>
      <w:r w:rsidRPr="00150319">
        <w:br w:type="page"/>
      </w:r>
    </w:p>
    <w:p w:rsidR="00735715" w:rsidRPr="00150319" w:rsidRDefault="00D458B0">
      <w:pPr>
        <w:shd w:val="clear" w:color="auto" w:fill="FFFFFF"/>
        <w:ind w:firstLine="714"/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lastRenderedPageBreak/>
        <w:t>2. Перелік компонент освітньо-професійної програми</w:t>
      </w:r>
    </w:p>
    <w:p w:rsidR="00735715" w:rsidRPr="00150319" w:rsidRDefault="00D458B0">
      <w:pPr>
        <w:shd w:val="clear" w:color="auto" w:fill="FFFFFF"/>
        <w:ind w:firstLine="714"/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>2.1. Перелік компонент ОП</w:t>
      </w:r>
    </w:p>
    <w:tbl>
      <w:tblPr>
        <w:tblStyle w:val="a7"/>
        <w:tblW w:w="99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06"/>
        <w:gridCol w:w="5334"/>
        <w:gridCol w:w="1481"/>
        <w:gridCol w:w="1921"/>
      </w:tblGrid>
      <w:tr w:rsidR="00735715" w:rsidRPr="00150319">
        <w:trPr>
          <w:trHeight w:val="20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Код н/д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Компоненти освітньої програми (навчальні дисципліни, курсові проекти (роботи), практика)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ind w:hanging="108"/>
              <w:jc w:val="center"/>
              <w:rPr>
                <w:b/>
              </w:rPr>
            </w:pPr>
            <w:r w:rsidRPr="00150319">
              <w:rPr>
                <w:b/>
              </w:rPr>
              <w:t xml:space="preserve">    Кількість кредитів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 xml:space="preserve">Форма підсумкового контролю </w:t>
            </w:r>
          </w:p>
        </w:tc>
      </w:tr>
      <w:tr w:rsidR="00735715" w:rsidRPr="00150319">
        <w:trPr>
          <w:trHeight w:val="713"/>
        </w:trPr>
        <w:tc>
          <w:tcPr>
            <w:tcW w:w="9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735715">
            <w:pPr>
              <w:jc w:val="center"/>
              <w:rPr>
                <w:b/>
              </w:rPr>
            </w:pPr>
          </w:p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Обов’язкові компоненти, спільні для всіх освітніх програм спеціальності 204 (150 кредитів)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rPr>
                <w:b/>
                <w:bCs/>
              </w:rPr>
            </w:pPr>
            <w:r w:rsidRPr="00150319">
              <w:rPr>
                <w:b/>
                <w:bCs/>
              </w:rPr>
              <w:t>ОК 1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Історія України і української культури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Українська мова (за проф. </w:t>
            </w:r>
            <w:proofErr w:type="spellStart"/>
            <w:r w:rsidRPr="00150319">
              <w:rPr>
                <w:color w:val="000000"/>
                <w:lang w:eastAsia="uk-UA"/>
              </w:rPr>
              <w:t>спрямув</w:t>
            </w:r>
            <w:proofErr w:type="spellEnd"/>
            <w:r w:rsidRPr="00150319">
              <w:rPr>
                <w:color w:val="000000"/>
                <w:lang w:eastAsia="uk-UA"/>
              </w:rPr>
              <w:t>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Іноземна мова (за фахом)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4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Аналіз і інтеграція знань у галузі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  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5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Особистісний ріст та адаптація фахівців в галузі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6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Основи фахової діяльності та історія зоотехнії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7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Філософія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8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Обчислювальна техніка та програмування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9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Біологія ( в тому числі навчально-пізнавальна практика</w:t>
            </w:r>
            <w:r w:rsidRPr="00150319">
              <w:rPr>
                <w:color w:val="17375E"/>
                <w:lang w:eastAsia="uk-UA"/>
              </w:rPr>
              <w:t xml:space="preserve">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5 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 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10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Технологія кормів з основами </w:t>
            </w:r>
            <w:proofErr w:type="spellStart"/>
            <w:r w:rsidRPr="00150319">
              <w:rPr>
                <w:color w:val="000000"/>
                <w:lang w:eastAsia="uk-UA"/>
              </w:rPr>
              <w:t>кормо-</w:t>
            </w:r>
            <w:proofErr w:type="spellEnd"/>
            <w:r w:rsidRPr="00150319">
              <w:rPr>
                <w:color w:val="000000"/>
                <w:lang w:eastAsia="uk-UA"/>
              </w:rPr>
              <w:t xml:space="preserve"> виробництва   (в  тому числі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4(1)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11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Фізичне виховання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12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Морфологія сільськогосподарських тварин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4(1)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13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Фізіологія с.-г. тварин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14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Генетика з біометрією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15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Екологічні аспекти функціонування галузі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16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Моделювання підприємств агропромислового комплексу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150319">
              <w:rPr>
                <w:color w:val="000000"/>
                <w:lang w:eastAsia="uk-UA"/>
              </w:rPr>
              <w:t>к.пр</w:t>
            </w:r>
            <w:proofErr w:type="spellEnd"/>
            <w:r w:rsidRPr="00150319">
              <w:rPr>
                <w:color w:val="000000"/>
                <w:lang w:eastAsia="uk-UA"/>
              </w:rPr>
              <w:t>., 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17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Охорона праці та безпека життєдіяльності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18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Годівля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5 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150319">
              <w:rPr>
                <w:color w:val="000000"/>
                <w:lang w:eastAsia="uk-UA"/>
              </w:rPr>
              <w:t>к.пр</w:t>
            </w:r>
            <w:proofErr w:type="spellEnd"/>
            <w:r w:rsidRPr="00150319">
              <w:rPr>
                <w:color w:val="000000"/>
                <w:lang w:eastAsia="uk-UA"/>
              </w:rPr>
              <w:t>.,  залік 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19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Розведення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4(1)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150319">
              <w:rPr>
                <w:color w:val="000000"/>
                <w:lang w:eastAsia="uk-UA"/>
              </w:rPr>
              <w:t>к.пр</w:t>
            </w:r>
            <w:proofErr w:type="spellEnd"/>
            <w:r w:rsidRPr="00150319">
              <w:rPr>
                <w:color w:val="000000"/>
                <w:lang w:eastAsia="uk-UA"/>
              </w:rPr>
              <w:t>., 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20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Технологія виробництва продукції бджільництва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21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 xml:space="preserve">Мікробіологія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22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відтворення тварин ( в тому числі навчально-професійна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4(1)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23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виробництва продукції аквакультури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16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24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 xml:space="preserve"> Біохімія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25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Конярство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26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Гігієна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val="en-US" w:eastAsia="uk-UA"/>
              </w:rPr>
            </w:pPr>
            <w:r w:rsidRPr="00150319">
              <w:rPr>
                <w:color w:val="000000"/>
                <w:lang w:eastAsia="uk-UA"/>
              </w:rPr>
              <w:t>4</w:t>
            </w:r>
            <w:r w:rsidRPr="00150319">
              <w:rPr>
                <w:color w:val="000000"/>
                <w:lang w:val="en-US" w:eastAsia="uk-UA"/>
              </w:rPr>
              <w:t>(1)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27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Стандартизація продукції тваринництва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28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>Ефективне управління виробничими процесами в галузі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29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>Технологія виробництва продукції вівчарства і козівництва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30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>Технологічні фактори продукції тваринницького походження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31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 xml:space="preserve">Основи перебігу технологічних процесів у </w:t>
            </w:r>
            <w:r w:rsidRPr="00150319">
              <w:rPr>
                <w:lang w:eastAsia="uk-UA"/>
              </w:rPr>
              <w:lastRenderedPageBreak/>
              <w:t xml:space="preserve">молочній сировині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lastRenderedPageBreak/>
              <w:t>ОК 32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виробництва продукції кролівництва і звірівництва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33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>Менеджмент та маркетинг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34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lang w:eastAsia="uk-UA"/>
              </w:rPr>
            </w:pPr>
            <w:r w:rsidRPr="00150319">
              <w:rPr>
                <w:lang w:eastAsia="uk-UA"/>
              </w:rPr>
              <w:t>Технологія виробництва молока( +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val="en-US" w:eastAsia="uk-UA"/>
              </w:rPr>
            </w:pPr>
            <w:r w:rsidRPr="00150319">
              <w:rPr>
                <w:color w:val="000000"/>
                <w:lang w:eastAsia="uk-UA"/>
              </w:rPr>
              <w:t>5</w:t>
            </w:r>
            <w:r w:rsidRPr="00150319">
              <w:rPr>
                <w:color w:val="000000"/>
                <w:lang w:val="en-US" w:eastAsia="uk-UA"/>
              </w:rPr>
              <w:t xml:space="preserve"> (2)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  <w:r w:rsidRPr="00150319">
              <w:t>,</w:t>
            </w:r>
            <w:r w:rsidRPr="00150319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0319">
              <w:rPr>
                <w:color w:val="000000"/>
                <w:lang w:eastAsia="uk-UA"/>
              </w:rPr>
              <w:t>к.пр</w:t>
            </w:r>
            <w:proofErr w:type="spellEnd"/>
            <w:r w:rsidRPr="00150319">
              <w:rPr>
                <w:color w:val="000000"/>
                <w:lang w:eastAsia="uk-UA"/>
              </w:rPr>
              <w:t>.,</w:t>
            </w:r>
            <w:r w:rsidRPr="00150319">
              <w:t xml:space="preserve"> </w:t>
            </w: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35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виробництва яловичини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36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Профілактика хвороб тварин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37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виробництва продукції птахівництва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залік, 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38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Використання тваринницької сировини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150319">
              <w:rPr>
                <w:color w:val="000000"/>
                <w:lang w:eastAsia="uk-UA"/>
              </w:rPr>
              <w:t>к.пр</w:t>
            </w:r>
            <w:proofErr w:type="spellEnd"/>
            <w:r w:rsidRPr="00150319">
              <w:rPr>
                <w:color w:val="000000"/>
                <w:lang w:eastAsia="uk-UA"/>
              </w:rPr>
              <w:t>.,залік 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39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Організація виробничих процесів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40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виробництва продукції свинарства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150319">
              <w:rPr>
                <w:color w:val="000000"/>
                <w:lang w:eastAsia="uk-UA"/>
              </w:rPr>
              <w:t>к.пр</w:t>
            </w:r>
            <w:proofErr w:type="spellEnd"/>
            <w:r w:rsidRPr="00150319">
              <w:rPr>
                <w:color w:val="000000"/>
                <w:lang w:eastAsia="uk-UA"/>
              </w:rPr>
              <w:t>., 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41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Молочна справа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r w:rsidRPr="00150319">
              <w:rPr>
                <w:b/>
                <w:bCs/>
              </w:rPr>
              <w:t>ОК 42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Технологія забою тварин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D04117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rPr>
                <w:b/>
                <w:bCs/>
              </w:rPr>
            </w:pPr>
            <w:r w:rsidRPr="00150319">
              <w:rPr>
                <w:b/>
                <w:bCs/>
              </w:rPr>
              <w:t>ОК43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bCs/>
                <w:color w:val="000000"/>
                <w:lang w:eastAsia="uk-UA"/>
              </w:rPr>
            </w:pPr>
            <w:r w:rsidRPr="00150319">
              <w:rPr>
                <w:bCs/>
                <w:color w:val="000000"/>
                <w:lang w:eastAsia="uk-UA"/>
              </w:rPr>
              <w:t>Практика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rPr>
                <w:b/>
                <w:bCs/>
              </w:rPr>
            </w:pP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50319">
              <w:rPr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 w:rsidP="00D04117">
            <w:pPr>
              <w:jc w:val="center"/>
              <w:rPr>
                <w:b/>
                <w:color w:val="000000"/>
                <w:lang w:eastAsia="uk-UA"/>
              </w:rPr>
            </w:pPr>
            <w:r w:rsidRPr="00150319">
              <w:rPr>
                <w:b/>
                <w:color w:val="000000"/>
                <w:lang w:eastAsia="uk-UA"/>
              </w:rPr>
              <w:t>150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04117" w:rsidRPr="00150319" w:rsidRDefault="00D04117" w:rsidP="00D0411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35715" w:rsidRPr="00150319">
        <w:trPr>
          <w:trHeight w:val="275"/>
        </w:trPr>
        <w:tc>
          <w:tcPr>
            <w:tcW w:w="994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Обов’язкові компоненти спеціального блоку (30 кредитів)</w:t>
            </w:r>
          </w:p>
        </w:tc>
      </w:tr>
      <w:tr w:rsidR="00735715" w:rsidRPr="00150319">
        <w:trPr>
          <w:trHeight w:val="275"/>
        </w:trPr>
        <w:tc>
          <w:tcPr>
            <w:tcW w:w="994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>ОКСБ 1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5715" w:rsidRPr="00150319" w:rsidRDefault="00D4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0319">
              <w:rPr>
                <w:color w:val="000000"/>
              </w:rPr>
              <w:t xml:space="preserve">Біологія собак 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04117" w:rsidP="002C6368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 2 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5715" w:rsidRPr="00150319" w:rsidRDefault="00D4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0319">
              <w:rPr>
                <w:color w:val="000000"/>
              </w:rPr>
              <w:t>Генетика собак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2C6368" w:rsidP="002C6368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ОКСБ3 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5715" w:rsidRPr="00150319" w:rsidRDefault="00D4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0319">
              <w:rPr>
                <w:color w:val="000000"/>
              </w:rPr>
              <w:t xml:space="preserve">Породні особливості розведення та селекція собак 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jc w:val="center"/>
            </w:pPr>
            <w:r w:rsidRPr="00150319"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2C6368" w:rsidP="002C6368">
            <w:pPr>
              <w:jc w:val="center"/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ОКСБ4 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0319">
              <w:t>Вирощування собак.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2C6368" w:rsidP="002C6368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 5 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0319">
              <w:rPr>
                <w:color w:val="000000"/>
              </w:rPr>
              <w:t xml:space="preserve">Підготовка та застосування службових собак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>
            <w:pPr>
              <w:jc w:val="center"/>
              <w:rPr>
                <w:color w:val="000000"/>
              </w:rPr>
            </w:pPr>
            <w:r w:rsidRPr="00150319"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2C6368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D04117" w:rsidRPr="00150319" w:rsidTr="00D04117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 6 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50319">
              <w:t xml:space="preserve">Підготовка та застосування мисливських собак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4117" w:rsidRPr="00150319" w:rsidRDefault="00D04117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4117" w:rsidRPr="00150319" w:rsidRDefault="00D04117" w:rsidP="002C6368">
            <w:pPr>
              <w:jc w:val="center"/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735715" w:rsidRPr="00150319">
        <w:trPr>
          <w:trHeight w:val="45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ОКСБ7 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5715" w:rsidRPr="00150319" w:rsidRDefault="00D45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50319">
              <w:t>Випробування та оцінка робочих якостей собак.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35715" w:rsidRPr="00150319" w:rsidRDefault="00D04117" w:rsidP="002C636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2C6368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68" w:rsidRPr="00150319" w:rsidRDefault="002C6368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 8 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6368" w:rsidRPr="00150319" w:rsidRDefault="002C6368">
            <w:pPr>
              <w:jc w:val="both"/>
              <w:rPr>
                <w:color w:val="000000"/>
              </w:rPr>
            </w:pPr>
            <w:r w:rsidRPr="00150319">
              <w:t xml:space="preserve">Організації виставок, виводок та  змагань собак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368" w:rsidRPr="00150319" w:rsidRDefault="002C6368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C6368" w:rsidRPr="00150319" w:rsidRDefault="002C6368" w:rsidP="002C636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2C6368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68" w:rsidRPr="00150319" w:rsidRDefault="002C6368">
            <w:pPr>
              <w:jc w:val="center"/>
              <w:rPr>
                <w:b/>
                <w:sz w:val="22"/>
                <w:szCs w:val="22"/>
              </w:rPr>
            </w:pPr>
            <w:r w:rsidRPr="00150319">
              <w:rPr>
                <w:b/>
                <w:sz w:val="22"/>
                <w:szCs w:val="22"/>
              </w:rPr>
              <w:t>ОКСБ 9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6368" w:rsidRPr="00150319" w:rsidRDefault="002C6368">
            <w:pPr>
              <w:jc w:val="both"/>
              <w:rPr>
                <w:color w:val="000000"/>
              </w:rPr>
            </w:pPr>
            <w:r w:rsidRPr="00150319">
              <w:t xml:space="preserve">Управління діяльністю та надання послуг в кінології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6368" w:rsidRPr="00150319" w:rsidRDefault="002C6368">
            <w:pPr>
              <w:jc w:val="center"/>
              <w:rPr>
                <w:color w:val="000000"/>
              </w:rPr>
            </w:pPr>
            <w:r w:rsidRPr="00150319"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C6368" w:rsidRPr="00150319" w:rsidRDefault="002C6368" w:rsidP="002C636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50319">
              <w:rPr>
                <w:color w:val="000000"/>
                <w:lang w:eastAsia="uk-UA"/>
              </w:rPr>
              <w:t>іспит</w:t>
            </w: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  <w:sz w:val="22"/>
                <w:szCs w:val="22"/>
              </w:rPr>
              <w:t xml:space="preserve">ОКСБ 10 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</w:pPr>
            <w:r w:rsidRPr="00150319">
              <w:rPr>
                <w:color w:val="000000"/>
              </w:rPr>
              <w:t>Практика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color w:val="000000"/>
              </w:rPr>
            </w:pPr>
            <w:r w:rsidRPr="00150319">
              <w:rPr>
                <w:color w:val="000000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35715" w:rsidRPr="00150319" w:rsidRDefault="002C6368" w:rsidP="002C636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50319">
              <w:rPr>
                <w:color w:val="000000"/>
                <w:lang w:eastAsia="uk-UA"/>
              </w:rPr>
              <w:t>залік</w:t>
            </w: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 xml:space="preserve">Разом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  <w:color w:val="000000"/>
              </w:rPr>
            </w:pPr>
            <w:r w:rsidRPr="00150319">
              <w:rPr>
                <w:b/>
                <w:color w:val="000000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35715" w:rsidRPr="00150319" w:rsidRDefault="00735715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  <w:i/>
              </w:rPr>
            </w:pPr>
            <w:r w:rsidRPr="00150319">
              <w:rPr>
                <w:b/>
                <w:i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  <w:i/>
              </w:rPr>
            </w:pPr>
            <w:r w:rsidRPr="00150319">
              <w:rPr>
                <w:b/>
                <w:i/>
              </w:rPr>
              <w:t>ОБОВ’ЯЗКОВІ КОМПОНЕНТИ РАЗОМ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 xml:space="preserve">180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 </w:t>
            </w: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  <w:i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  <w:i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  <w:i/>
              </w:rPr>
            </w:pPr>
            <w:r w:rsidRPr="00150319">
              <w:rPr>
                <w:b/>
                <w:i/>
              </w:rPr>
              <w:t>ВИБІРКОВІ КОМПОНЕНТИ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</w:tr>
      <w:tr w:rsidR="00735715" w:rsidRPr="00150319">
        <w:trPr>
          <w:trHeight w:val="2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  <w:i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735715">
            <w:pPr>
              <w:jc w:val="center"/>
              <w:rPr>
                <w:b/>
              </w:rPr>
            </w:pPr>
          </w:p>
        </w:tc>
      </w:tr>
      <w:tr w:rsidR="00735715" w:rsidRPr="00150319">
        <w:trPr>
          <w:trHeight w:val="20"/>
        </w:trPr>
        <w:tc>
          <w:tcPr>
            <w:tcW w:w="6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  <w:i/>
              </w:rPr>
            </w:pPr>
            <w:r w:rsidRPr="00150319">
              <w:rPr>
                <w:b/>
                <w:i/>
              </w:rPr>
              <w:t>ЗАГАЛЬНИЙ ОБСЯГ ОСВІТНЬОЇ ПРОГРАМИ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240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5715" w:rsidRPr="00150319" w:rsidRDefault="00D458B0">
            <w:pPr>
              <w:jc w:val="center"/>
              <w:rPr>
                <w:b/>
              </w:rPr>
            </w:pPr>
            <w:r w:rsidRPr="00150319">
              <w:rPr>
                <w:b/>
              </w:rPr>
              <w:t> </w:t>
            </w:r>
          </w:p>
        </w:tc>
      </w:tr>
    </w:tbl>
    <w:p w:rsidR="00735715" w:rsidRPr="00150319" w:rsidRDefault="00735715">
      <w:pPr>
        <w:widowControl w:val="0"/>
        <w:ind w:firstLine="709"/>
        <w:rPr>
          <w:b/>
          <w:color w:val="000000"/>
          <w:sz w:val="28"/>
          <w:szCs w:val="28"/>
        </w:rPr>
      </w:pPr>
    </w:p>
    <w:p w:rsidR="00735715" w:rsidRPr="00150319" w:rsidRDefault="00D458B0">
      <w:pPr>
        <w:widowControl w:val="0"/>
        <w:ind w:firstLine="709"/>
        <w:rPr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t xml:space="preserve">2.2. Наукова складова </w:t>
      </w:r>
      <w:r w:rsidRPr="00150319">
        <w:rPr>
          <w:color w:val="000000"/>
          <w:sz w:val="28"/>
          <w:szCs w:val="28"/>
        </w:rPr>
        <w:t xml:space="preserve">в освітньо-професійній програмі І освітнього рівня окремо не виділяється.                      </w:t>
      </w:r>
    </w:p>
    <w:p w:rsidR="00602F49" w:rsidRPr="00150319" w:rsidRDefault="00602F49">
      <w:pPr>
        <w:rPr>
          <w:b/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br w:type="page"/>
      </w:r>
    </w:p>
    <w:p w:rsidR="00602F49" w:rsidRPr="00150319" w:rsidRDefault="00602F49" w:rsidP="00602F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  <w:sectPr w:rsidR="00602F49" w:rsidRPr="00150319" w:rsidSect="00602F49">
          <w:pgSz w:w="11909" w:h="16834"/>
          <w:pgMar w:top="1134" w:right="1134" w:bottom="1134" w:left="1134" w:header="709" w:footer="709" w:gutter="0"/>
          <w:cols w:space="720"/>
        </w:sectPr>
      </w:pPr>
    </w:p>
    <w:p w:rsidR="00735715" w:rsidRPr="00150319" w:rsidRDefault="00602F49" w:rsidP="00602F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lastRenderedPageBreak/>
        <w:t xml:space="preserve">2.3. </w:t>
      </w:r>
      <w:r w:rsidR="00D458B0" w:rsidRPr="00150319">
        <w:rPr>
          <w:b/>
          <w:color w:val="000000"/>
          <w:sz w:val="28"/>
          <w:szCs w:val="28"/>
        </w:rPr>
        <w:t>Структурно-логічна схема освітньої програми</w:t>
      </w:r>
    </w:p>
    <w:p w:rsidR="00602F49" w:rsidRPr="00150319" w:rsidRDefault="00602F49" w:rsidP="00602F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567" w:firstLine="142"/>
        <w:jc w:val="center"/>
        <w:rPr>
          <w:b/>
          <w:color w:val="000000"/>
          <w:sz w:val="28"/>
          <w:szCs w:val="28"/>
        </w:rPr>
      </w:pPr>
      <w:r w:rsidRPr="00150319">
        <w:rPr>
          <w:noProof/>
          <w:lang w:val="ru-RU"/>
        </w:rPr>
        <w:drawing>
          <wp:inline distT="0" distB="0" distL="0" distR="0" wp14:anchorId="6E6E3876" wp14:editId="15790739">
            <wp:extent cx="10070350" cy="5499847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10481"/>
                    <a:stretch/>
                  </pic:blipFill>
                  <pic:spPr bwMode="auto">
                    <a:xfrm>
                      <a:off x="0" y="0"/>
                      <a:ext cx="10060150" cy="549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F49" w:rsidRPr="00150319" w:rsidRDefault="00602F49">
      <w:pPr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br w:type="page"/>
      </w:r>
    </w:p>
    <w:p w:rsidR="00602F49" w:rsidRPr="00150319" w:rsidRDefault="00602F49">
      <w:pPr>
        <w:rPr>
          <w:b/>
          <w:sz w:val="28"/>
          <w:szCs w:val="28"/>
        </w:rPr>
        <w:sectPr w:rsidR="00602F49" w:rsidRPr="00150319">
          <w:pgSz w:w="16834" w:h="11909" w:orient="landscape"/>
          <w:pgMar w:top="1134" w:right="1134" w:bottom="1134" w:left="1134" w:header="709" w:footer="709" w:gutter="0"/>
          <w:cols w:space="720"/>
        </w:sectPr>
      </w:pPr>
    </w:p>
    <w:p w:rsidR="00602F49" w:rsidRPr="00150319" w:rsidRDefault="00602F49">
      <w:pPr>
        <w:rPr>
          <w:b/>
          <w:sz w:val="28"/>
          <w:szCs w:val="28"/>
        </w:rPr>
      </w:pPr>
    </w:p>
    <w:p w:rsidR="00735715" w:rsidRPr="00150319" w:rsidRDefault="00D458B0">
      <w:pPr>
        <w:shd w:val="clear" w:color="auto" w:fill="FFFFFF"/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 xml:space="preserve"> Форми атестації здобувачів вищої освіти</w:t>
      </w:r>
    </w:p>
    <w:p w:rsidR="00735715" w:rsidRPr="00150319" w:rsidRDefault="00735715">
      <w:pPr>
        <w:tabs>
          <w:tab w:val="left" w:pos="0"/>
        </w:tabs>
        <w:ind w:firstLine="714"/>
        <w:jc w:val="both"/>
        <w:rPr>
          <w:sz w:val="28"/>
          <w:szCs w:val="28"/>
        </w:rPr>
      </w:pPr>
    </w:p>
    <w:p w:rsidR="00735715" w:rsidRPr="00150319" w:rsidRDefault="00735715">
      <w:pPr>
        <w:tabs>
          <w:tab w:val="left" w:pos="0"/>
        </w:tabs>
        <w:ind w:firstLine="714"/>
        <w:jc w:val="both"/>
        <w:rPr>
          <w:sz w:val="28"/>
          <w:szCs w:val="28"/>
        </w:rPr>
      </w:pPr>
    </w:p>
    <w:tbl>
      <w:tblPr>
        <w:tblStyle w:val="a9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6801"/>
      </w:tblGrid>
      <w:tr w:rsidR="00735715" w:rsidRPr="00150319">
        <w:trPr>
          <w:trHeight w:val="280"/>
        </w:trPr>
        <w:tc>
          <w:tcPr>
            <w:tcW w:w="2874" w:type="dxa"/>
            <w:shd w:val="clear" w:color="auto" w:fill="FFFFFF"/>
          </w:tcPr>
          <w:p w:rsidR="00735715" w:rsidRPr="00150319" w:rsidRDefault="00D458B0">
            <w:pPr>
              <w:shd w:val="clear" w:color="auto" w:fill="FFFFFF"/>
              <w:rPr>
                <w:b/>
              </w:rPr>
            </w:pPr>
            <w:r w:rsidRPr="00150319">
              <w:rPr>
                <w:b/>
              </w:rPr>
              <w:t xml:space="preserve">Форми атестації здобувачів вищої освіти </w:t>
            </w:r>
          </w:p>
        </w:tc>
        <w:tc>
          <w:tcPr>
            <w:tcW w:w="6801" w:type="dxa"/>
            <w:shd w:val="clear" w:color="auto" w:fill="FFFFFF"/>
          </w:tcPr>
          <w:p w:rsidR="00735715" w:rsidRPr="00150319" w:rsidRDefault="00D458B0">
            <w:pPr>
              <w:shd w:val="clear" w:color="auto" w:fill="FFFFFF"/>
            </w:pPr>
            <w:r w:rsidRPr="00150319">
              <w:t>Атестація здійснюється у формі   атестаційного екзамену та публічного захисту (демонстрації) кваліфікаційної роботи у встановленому порядку</w:t>
            </w:r>
          </w:p>
        </w:tc>
      </w:tr>
      <w:tr w:rsidR="00735715" w:rsidRPr="00150319">
        <w:trPr>
          <w:trHeight w:val="280"/>
        </w:trPr>
        <w:tc>
          <w:tcPr>
            <w:tcW w:w="2874" w:type="dxa"/>
            <w:shd w:val="clear" w:color="auto" w:fill="FFFFFF"/>
          </w:tcPr>
          <w:p w:rsidR="00735715" w:rsidRPr="00150319" w:rsidRDefault="00D458B0">
            <w:pPr>
              <w:shd w:val="clear" w:color="auto" w:fill="FFFFFF"/>
              <w:rPr>
                <w:b/>
              </w:rPr>
            </w:pPr>
            <w:r w:rsidRPr="00150319">
              <w:rPr>
                <w:b/>
              </w:rPr>
              <w:t xml:space="preserve">Вимоги до кваліфікаційної роботи </w:t>
            </w:r>
          </w:p>
        </w:tc>
        <w:tc>
          <w:tcPr>
            <w:tcW w:w="6801" w:type="dxa"/>
            <w:shd w:val="clear" w:color="auto" w:fill="FFFFFF"/>
          </w:tcPr>
          <w:p w:rsidR="00735715" w:rsidRPr="00150319" w:rsidRDefault="00D458B0">
            <w:pPr>
              <w:jc w:val="both"/>
            </w:pPr>
            <w:r w:rsidRPr="00150319">
              <w:t>Кваліфікаційна робота зі спеціальності 204 «Технологія виробництва і переробки продукції тваринництва» має відображати рівень професійної підготовки випускника, його здатність виконувати виробничі функції та типові завдання фахової діяльності в галузі  виробництва і переробки продукції тваринництва.</w:t>
            </w:r>
          </w:p>
          <w:p w:rsidR="00735715" w:rsidRPr="00150319" w:rsidRDefault="00D458B0">
            <w:pPr>
              <w:jc w:val="both"/>
            </w:pPr>
            <w:r w:rsidRPr="00150319">
              <w:t>Кваліфікаційна робота виконується за  результатами власних теоретичних і прикладних досліджень.</w:t>
            </w:r>
          </w:p>
          <w:p w:rsidR="00735715" w:rsidRPr="00150319" w:rsidRDefault="00D458B0">
            <w:pPr>
              <w:shd w:val="clear" w:color="auto" w:fill="FFFFFF"/>
            </w:pPr>
            <w:r w:rsidRPr="00150319">
              <w:t>Кваліфікаційна робота перед початком прилюдного захисту перевіряються на плагіат.</w:t>
            </w:r>
          </w:p>
        </w:tc>
      </w:tr>
      <w:tr w:rsidR="00735715" w:rsidRPr="00150319">
        <w:trPr>
          <w:trHeight w:val="280"/>
        </w:trPr>
        <w:tc>
          <w:tcPr>
            <w:tcW w:w="2874" w:type="dxa"/>
            <w:shd w:val="clear" w:color="auto" w:fill="FFFFFF"/>
          </w:tcPr>
          <w:p w:rsidR="00735715" w:rsidRPr="00150319" w:rsidRDefault="00D458B0">
            <w:pPr>
              <w:shd w:val="clear" w:color="auto" w:fill="FFFFFF"/>
              <w:rPr>
                <w:b/>
              </w:rPr>
            </w:pPr>
            <w:r w:rsidRPr="00150319">
              <w:rPr>
                <w:b/>
              </w:rPr>
              <w:t xml:space="preserve">Вимоги до атестаційного екзамену </w:t>
            </w:r>
          </w:p>
        </w:tc>
        <w:tc>
          <w:tcPr>
            <w:tcW w:w="6801" w:type="dxa"/>
            <w:shd w:val="clear" w:color="auto" w:fill="FFFFFF"/>
          </w:tcPr>
          <w:p w:rsidR="00735715" w:rsidRPr="00150319" w:rsidRDefault="00D458B0">
            <w:pPr>
              <w:jc w:val="both"/>
            </w:pPr>
            <w:r w:rsidRPr="00150319">
              <w:t>Атестаційний екзамен</w:t>
            </w:r>
            <w:r w:rsidRPr="00150319">
              <w:rPr>
                <w:color w:val="FF0000"/>
              </w:rPr>
              <w:t xml:space="preserve"> </w:t>
            </w:r>
            <w:r w:rsidRPr="00150319">
              <w:t xml:space="preserve">передбачає оцінювання результатів навчання, визначених  відповідним стандартом освіти </w:t>
            </w:r>
            <w:r w:rsidRPr="00150319">
              <w:rPr>
                <w:color w:val="FF0000"/>
              </w:rPr>
              <w:t xml:space="preserve"> </w:t>
            </w:r>
            <w:r w:rsidRPr="00150319">
              <w:t xml:space="preserve">спеціальності 204 «Технологія виробництва і переробки продукції тваринництва» та цією освітньою програмою. </w:t>
            </w:r>
          </w:p>
        </w:tc>
      </w:tr>
      <w:tr w:rsidR="00735715" w:rsidRPr="00150319">
        <w:trPr>
          <w:trHeight w:val="280"/>
        </w:trPr>
        <w:tc>
          <w:tcPr>
            <w:tcW w:w="2874" w:type="dxa"/>
            <w:shd w:val="clear" w:color="auto" w:fill="FFFFFF"/>
          </w:tcPr>
          <w:p w:rsidR="00735715" w:rsidRPr="00150319" w:rsidRDefault="00D458B0">
            <w:pPr>
              <w:shd w:val="clear" w:color="auto" w:fill="FFFFFF"/>
              <w:rPr>
                <w:b/>
              </w:rPr>
            </w:pPr>
            <w:r w:rsidRPr="00150319">
              <w:rPr>
                <w:b/>
              </w:rPr>
              <w:t xml:space="preserve">Вимоги </w:t>
            </w:r>
            <w:r w:rsidRPr="00150319">
              <w:t xml:space="preserve"> </w:t>
            </w:r>
            <w:r w:rsidRPr="00150319">
              <w:rPr>
                <w:b/>
              </w:rPr>
              <w:t>публічного захисту (демонстрації)</w:t>
            </w:r>
          </w:p>
        </w:tc>
        <w:tc>
          <w:tcPr>
            <w:tcW w:w="6801" w:type="dxa"/>
            <w:shd w:val="clear" w:color="auto" w:fill="FFFFFF"/>
          </w:tcPr>
          <w:p w:rsidR="00735715" w:rsidRPr="00150319" w:rsidRDefault="00D458B0">
            <w:pPr>
              <w:jc w:val="both"/>
            </w:pPr>
            <w:r w:rsidRPr="00150319">
              <w:t xml:space="preserve">Захист кваліфікаційної роботи здійснюється згідно встановленого порядку відкрито і гласно, з обов’язковою  наявністю відзиву наукового керівника, рецензії. Доповідь необхідно супроводжувати презентацією. </w:t>
            </w:r>
          </w:p>
        </w:tc>
      </w:tr>
    </w:tbl>
    <w:p w:rsidR="00735715" w:rsidRPr="00150319" w:rsidRDefault="00D458B0">
      <w:pPr>
        <w:widowControl w:val="0"/>
        <w:shd w:val="clear" w:color="auto" w:fill="FFFFFF"/>
        <w:tabs>
          <w:tab w:val="left" w:pos="7730"/>
        </w:tabs>
        <w:ind w:firstLine="709"/>
        <w:jc w:val="center"/>
        <w:rPr>
          <w:b/>
          <w:color w:val="000000"/>
          <w:sz w:val="28"/>
          <w:szCs w:val="28"/>
        </w:rPr>
      </w:pPr>
      <w:r w:rsidRPr="00150319">
        <w:rPr>
          <w:b/>
          <w:color w:val="000000"/>
          <w:sz w:val="28"/>
          <w:szCs w:val="28"/>
        </w:rPr>
        <w:t>4. Вимоги до системи внутрішнього забезпечення якості вищої освіти</w:t>
      </w:r>
    </w:p>
    <w:p w:rsidR="00735715" w:rsidRPr="00150319" w:rsidRDefault="00735715">
      <w:pPr>
        <w:widowControl w:val="0"/>
        <w:shd w:val="clear" w:color="auto" w:fill="FFFFFF"/>
        <w:tabs>
          <w:tab w:val="left" w:pos="7730"/>
        </w:tabs>
        <w:ind w:firstLine="709"/>
        <w:jc w:val="both"/>
        <w:rPr>
          <w:b/>
          <w:color w:val="000000"/>
        </w:rPr>
      </w:pPr>
    </w:p>
    <w:p w:rsidR="00735715" w:rsidRPr="00150319" w:rsidRDefault="00D458B0">
      <w:pPr>
        <w:ind w:firstLine="709"/>
        <w:jc w:val="both"/>
      </w:pPr>
      <w:r w:rsidRPr="00150319">
        <w:t xml:space="preserve">В університеті  функціонує система забезпечення якості освітньої діяльності та якості вищої освіти (система внутрішнього забезпечення якості), яка передбачає здійснення таких процедур і заходів: </w:t>
      </w:r>
    </w:p>
    <w:p w:rsidR="00735715" w:rsidRPr="00150319" w:rsidRDefault="00D458B0">
      <w:pPr>
        <w:ind w:firstLine="709"/>
        <w:jc w:val="both"/>
      </w:pPr>
      <w:r w:rsidRPr="00150319">
        <w:t>1) визначення принципів та процедур забезпечення якості вищої освіти;</w:t>
      </w:r>
    </w:p>
    <w:p w:rsidR="00735715" w:rsidRPr="00150319" w:rsidRDefault="00D458B0">
      <w:pPr>
        <w:ind w:firstLine="709"/>
        <w:jc w:val="both"/>
      </w:pPr>
      <w:r w:rsidRPr="00150319">
        <w:t>2) здійснення моніторингу та періодичного перегляду освітніх програм;</w:t>
      </w:r>
    </w:p>
    <w:p w:rsidR="00735715" w:rsidRPr="00150319" w:rsidRDefault="00D458B0">
      <w:pPr>
        <w:ind w:firstLine="709"/>
        <w:jc w:val="both"/>
      </w:pPr>
      <w:r w:rsidRPr="00150319">
        <w:t>3) щорічне оцінювання здобувачів вищої освіти, науково-педагогічних і педагогічних працівників закладів вищої освіти та регулярне оприлюднення результатів таких оцінювань на офіційному веб-сайті закладу вищої освіти, на інформаційних стендах та в будь-який інший спосіб;</w:t>
      </w:r>
    </w:p>
    <w:p w:rsidR="00735715" w:rsidRPr="00150319" w:rsidRDefault="00D458B0">
      <w:pPr>
        <w:ind w:firstLine="709"/>
        <w:jc w:val="both"/>
      </w:pPr>
      <w:r w:rsidRPr="00150319">
        <w:t>4) забезпечення підвищення кваліфікації педагогічних, наукових і науково-педагогічних працівників;</w:t>
      </w:r>
    </w:p>
    <w:p w:rsidR="00735715" w:rsidRPr="00150319" w:rsidRDefault="00D458B0">
      <w:pPr>
        <w:ind w:firstLine="709"/>
        <w:jc w:val="both"/>
      </w:pPr>
      <w:r w:rsidRPr="00150319"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735715" w:rsidRPr="00150319" w:rsidRDefault="00D458B0">
      <w:pPr>
        <w:ind w:firstLine="709"/>
        <w:jc w:val="both"/>
      </w:pPr>
      <w:r w:rsidRPr="00150319">
        <w:t>6) забезпечення наявності інформаційних систем для ефективного управління освітнім процесом;</w:t>
      </w:r>
    </w:p>
    <w:p w:rsidR="00735715" w:rsidRPr="00150319" w:rsidRDefault="00D458B0">
      <w:pPr>
        <w:ind w:firstLine="709"/>
        <w:jc w:val="both"/>
      </w:pPr>
      <w:r w:rsidRPr="00150319">
        <w:t>7) забезпечення публічності інформації про освітні програми, ступені вищої освіти та кваліфікації;</w:t>
      </w:r>
    </w:p>
    <w:p w:rsidR="00602F49" w:rsidRPr="00150319" w:rsidRDefault="00D458B0" w:rsidP="00602F49">
      <w:pPr>
        <w:ind w:firstLine="709"/>
        <w:jc w:val="both"/>
      </w:pPr>
      <w:r w:rsidRPr="00150319">
        <w:t>8) 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функціонування ефективної системи запобігання та виявлення академічного плагіату.</w:t>
      </w:r>
    </w:p>
    <w:p w:rsidR="00602F49" w:rsidRPr="00150319" w:rsidRDefault="00602F49">
      <w:r w:rsidRPr="00150319">
        <w:br w:type="page"/>
      </w:r>
    </w:p>
    <w:p w:rsidR="00602F49" w:rsidRPr="00150319" w:rsidRDefault="00602F49">
      <w:pPr>
        <w:jc w:val="both"/>
        <w:sectPr w:rsidR="00602F49" w:rsidRPr="00150319" w:rsidSect="00602F49">
          <w:pgSz w:w="11909" w:h="16834"/>
          <w:pgMar w:top="1134" w:right="1134" w:bottom="1134" w:left="1134" w:header="709" w:footer="709" w:gutter="0"/>
          <w:cols w:space="720"/>
        </w:sectPr>
      </w:pPr>
    </w:p>
    <w:p w:rsidR="00735715" w:rsidRPr="00150319" w:rsidRDefault="00735715">
      <w:pPr>
        <w:jc w:val="both"/>
      </w:pPr>
    </w:p>
    <w:p w:rsidR="00735715" w:rsidRPr="00150319" w:rsidRDefault="00D458B0">
      <w:pPr>
        <w:ind w:firstLine="709"/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t xml:space="preserve">5. Матриця відповідності визначених освітньо-професійною програмою освітніх компонентів (ОК, ОКСБ) та </w:t>
      </w:r>
      <w:proofErr w:type="spellStart"/>
      <w:r w:rsidRPr="00150319">
        <w:rPr>
          <w:b/>
          <w:sz w:val="28"/>
          <w:szCs w:val="28"/>
        </w:rPr>
        <w:t>компетентностей</w:t>
      </w:r>
      <w:proofErr w:type="spellEnd"/>
    </w:p>
    <w:p w:rsidR="00735715" w:rsidRPr="00150319" w:rsidRDefault="00735715">
      <w:pPr>
        <w:rPr>
          <w:b/>
          <w:sz w:val="28"/>
          <w:szCs w:val="28"/>
        </w:rPr>
      </w:pPr>
    </w:p>
    <w:tbl>
      <w:tblPr>
        <w:tblStyle w:val="aa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567"/>
        <w:gridCol w:w="575"/>
        <w:gridCol w:w="555"/>
        <w:gridCol w:w="556"/>
        <w:gridCol w:w="556"/>
        <w:gridCol w:w="555"/>
        <w:gridCol w:w="556"/>
        <w:gridCol w:w="513"/>
        <w:gridCol w:w="567"/>
        <w:gridCol w:w="536"/>
        <w:gridCol w:w="567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  <w:gridCol w:w="425"/>
        <w:gridCol w:w="426"/>
        <w:gridCol w:w="424"/>
        <w:gridCol w:w="425"/>
      </w:tblGrid>
      <w:tr w:rsidR="00720D99" w:rsidRPr="00150319" w:rsidTr="003D446D">
        <w:trPr>
          <w:trHeight w:val="272"/>
        </w:trPr>
        <w:tc>
          <w:tcPr>
            <w:tcW w:w="1249" w:type="dxa"/>
            <w:vMerge w:val="restart"/>
            <w:shd w:val="clear" w:color="auto" w:fill="auto"/>
          </w:tcPr>
          <w:p w:rsidR="00720D99" w:rsidRPr="00150319" w:rsidRDefault="00720D99">
            <w:pPr>
              <w:ind w:left="113" w:right="113"/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компоненти</w:t>
            </w:r>
          </w:p>
        </w:tc>
        <w:tc>
          <w:tcPr>
            <w:tcW w:w="5536" w:type="dxa"/>
            <w:gridSpan w:val="10"/>
            <w:shd w:val="clear" w:color="auto" w:fill="auto"/>
          </w:tcPr>
          <w:p w:rsidR="00720D99" w:rsidRPr="00150319" w:rsidRDefault="00720D99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Загальні компетентності</w:t>
            </w:r>
          </w:p>
        </w:tc>
        <w:tc>
          <w:tcPr>
            <w:tcW w:w="7795" w:type="dxa"/>
            <w:gridSpan w:val="18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Фахові компетентності</w:t>
            </w:r>
          </w:p>
        </w:tc>
      </w:tr>
      <w:tr w:rsidR="003D446D" w:rsidRPr="00150319" w:rsidTr="003D446D">
        <w:trPr>
          <w:cantSplit/>
          <w:trHeight w:val="1134"/>
        </w:trPr>
        <w:tc>
          <w:tcPr>
            <w:tcW w:w="1249" w:type="dxa"/>
            <w:vMerge/>
            <w:shd w:val="clear" w:color="auto" w:fill="auto"/>
          </w:tcPr>
          <w:p w:rsidR="00720D99" w:rsidRPr="00150319" w:rsidRDefault="00720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1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5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6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7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9</w:t>
            </w:r>
          </w:p>
          <w:p w:rsidR="00720D99" w:rsidRPr="00150319" w:rsidRDefault="00720D99" w:rsidP="00720D99">
            <w:pPr>
              <w:ind w:left="113" w:right="113"/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  <w:p w:rsidR="00720D99" w:rsidRPr="00150319" w:rsidRDefault="00720D99" w:rsidP="00720D99">
            <w:pPr>
              <w:ind w:left="113" w:right="113"/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9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720D99" w:rsidRPr="00150319" w:rsidRDefault="00720D99" w:rsidP="00720D99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ЗК10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ФК2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ФК3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ФК4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ФК5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ФК6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ФК7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ФК8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ФК9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ФК10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ФК11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ФК12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ФК13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ФК14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ФК15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16</w:t>
            </w:r>
          </w:p>
        </w:tc>
        <w:tc>
          <w:tcPr>
            <w:tcW w:w="424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17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textDirection w:val="btLr"/>
          </w:tcPr>
          <w:p w:rsidR="00720D99" w:rsidRPr="00150319" w:rsidRDefault="00720D99" w:rsidP="00720D9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18</w:t>
            </w: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4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5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6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7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8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9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10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11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12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13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14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15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16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17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18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19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20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cantSplit/>
          <w:trHeight w:val="1134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20D99" w:rsidRPr="00150319" w:rsidRDefault="00720D9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1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20D99" w:rsidRPr="00150319" w:rsidRDefault="00720D9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5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6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7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0D99" w:rsidRPr="00150319" w:rsidRDefault="00720D99" w:rsidP="00413778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ЗК9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720D99" w:rsidRPr="00150319" w:rsidRDefault="00720D99" w:rsidP="00413778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ЗК10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720D99" w:rsidRPr="00150319" w:rsidRDefault="00720D9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ФК13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20D99" w:rsidRPr="00150319" w:rsidRDefault="00720D9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ФК15</w:t>
            </w:r>
          </w:p>
        </w:tc>
        <w:tc>
          <w:tcPr>
            <w:tcW w:w="426" w:type="dxa"/>
            <w:textDirection w:val="btLr"/>
          </w:tcPr>
          <w:p w:rsidR="00720D99" w:rsidRPr="00150319" w:rsidRDefault="00720D99" w:rsidP="0015031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16</w:t>
            </w:r>
          </w:p>
        </w:tc>
        <w:tc>
          <w:tcPr>
            <w:tcW w:w="424" w:type="dxa"/>
            <w:textDirection w:val="btLr"/>
          </w:tcPr>
          <w:p w:rsidR="00720D99" w:rsidRPr="00150319" w:rsidRDefault="00720D99" w:rsidP="0015031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17</w:t>
            </w:r>
          </w:p>
        </w:tc>
        <w:tc>
          <w:tcPr>
            <w:tcW w:w="425" w:type="dxa"/>
            <w:textDirection w:val="btLr"/>
          </w:tcPr>
          <w:p w:rsidR="00720D99" w:rsidRPr="00150319" w:rsidRDefault="00720D99" w:rsidP="0015031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18</w:t>
            </w: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21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22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23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24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25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26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27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28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29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30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31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32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33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34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35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36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37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38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39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40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41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42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</w:tcPr>
          <w:p w:rsidR="00720D99" w:rsidRPr="00150319" w:rsidRDefault="00720D99">
            <w:pPr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  43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</w:tbl>
    <w:p w:rsidR="003D446D" w:rsidRPr="00150319" w:rsidRDefault="003D446D">
      <w:r w:rsidRPr="00150319">
        <w:br w:type="page"/>
      </w:r>
    </w:p>
    <w:tbl>
      <w:tblPr>
        <w:tblStyle w:val="aa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567"/>
        <w:gridCol w:w="575"/>
        <w:gridCol w:w="555"/>
        <w:gridCol w:w="556"/>
        <w:gridCol w:w="556"/>
        <w:gridCol w:w="555"/>
        <w:gridCol w:w="556"/>
        <w:gridCol w:w="513"/>
        <w:gridCol w:w="567"/>
        <w:gridCol w:w="536"/>
        <w:gridCol w:w="567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  <w:gridCol w:w="425"/>
        <w:gridCol w:w="426"/>
        <w:gridCol w:w="424"/>
        <w:gridCol w:w="425"/>
      </w:tblGrid>
      <w:tr w:rsidR="003D446D" w:rsidRPr="00150319" w:rsidTr="00150319">
        <w:trPr>
          <w:trHeight w:val="145"/>
        </w:trPr>
        <w:tc>
          <w:tcPr>
            <w:tcW w:w="1249" w:type="dxa"/>
            <w:shd w:val="clear" w:color="auto" w:fill="auto"/>
          </w:tcPr>
          <w:p w:rsidR="003D446D" w:rsidRPr="00150319" w:rsidRDefault="003D446D" w:rsidP="00150319">
            <w:pPr>
              <w:rPr>
                <w:sz w:val="28"/>
                <w:szCs w:val="28"/>
              </w:rPr>
            </w:pPr>
          </w:p>
          <w:p w:rsidR="003D446D" w:rsidRPr="00150319" w:rsidRDefault="003D446D" w:rsidP="00150319">
            <w:pPr>
              <w:rPr>
                <w:sz w:val="28"/>
                <w:szCs w:val="28"/>
              </w:rPr>
            </w:pPr>
          </w:p>
          <w:p w:rsidR="003D446D" w:rsidRPr="00150319" w:rsidRDefault="003D446D" w:rsidP="00150319">
            <w:pPr>
              <w:rPr>
                <w:sz w:val="28"/>
                <w:szCs w:val="28"/>
              </w:rPr>
            </w:pPr>
          </w:p>
          <w:p w:rsidR="00C965D1" w:rsidRPr="00150319" w:rsidRDefault="00C965D1" w:rsidP="0015031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D446D" w:rsidRPr="00150319" w:rsidRDefault="00C965D1" w:rsidP="0015031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</w:t>
            </w:r>
            <w:r w:rsidR="003D446D" w:rsidRPr="00150319">
              <w:rPr>
                <w:sz w:val="28"/>
                <w:szCs w:val="28"/>
              </w:rPr>
              <w:t>К 1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3D446D" w:rsidRPr="00150319" w:rsidRDefault="00C965D1" w:rsidP="0015031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</w:t>
            </w:r>
            <w:r w:rsidR="003D446D" w:rsidRPr="00150319">
              <w:rPr>
                <w:sz w:val="28"/>
                <w:szCs w:val="28"/>
              </w:rPr>
              <w:t>К 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5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6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7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ЗК 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ЗК9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ЗК10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D446D" w:rsidRPr="00150319" w:rsidRDefault="003D446D" w:rsidP="00150319">
            <w:pPr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ФК13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ФК15</w:t>
            </w:r>
          </w:p>
        </w:tc>
        <w:tc>
          <w:tcPr>
            <w:tcW w:w="426" w:type="dxa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16</w:t>
            </w:r>
          </w:p>
        </w:tc>
        <w:tc>
          <w:tcPr>
            <w:tcW w:w="424" w:type="dxa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17</w:t>
            </w:r>
          </w:p>
        </w:tc>
        <w:tc>
          <w:tcPr>
            <w:tcW w:w="425" w:type="dxa"/>
            <w:textDirection w:val="btLr"/>
          </w:tcPr>
          <w:p w:rsidR="003D446D" w:rsidRPr="00150319" w:rsidRDefault="003D446D" w:rsidP="0015031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ФК 18</w:t>
            </w: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>ОКСБ 1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 2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ОКСБ3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C965D1">
        <w:trPr>
          <w:trHeight w:val="376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 w:rsidP="00C965D1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ОКСБ4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 w:rsidP="00C965D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 w:rsidP="00C965D1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 w:rsidP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 w:rsidP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 w:rsidP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 w:rsidP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 w:rsidP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 w:rsidP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 w:rsidP="00C965D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5031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 w:rsidP="00C965D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 5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 6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ОКСБ7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 8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720D99" w:rsidRPr="00150319" w:rsidRDefault="00720D99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 9 </w:t>
            </w: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13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720D99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720D99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</w:tr>
      <w:tr w:rsidR="003D446D" w:rsidRPr="00150319" w:rsidTr="003D446D">
        <w:trPr>
          <w:trHeight w:val="145"/>
        </w:trPr>
        <w:tc>
          <w:tcPr>
            <w:tcW w:w="1249" w:type="dxa"/>
            <w:shd w:val="clear" w:color="auto" w:fill="auto"/>
            <w:vAlign w:val="center"/>
          </w:tcPr>
          <w:p w:rsidR="003D446D" w:rsidRPr="00150319" w:rsidRDefault="003D446D">
            <w:pPr>
              <w:jc w:val="center"/>
              <w:rPr>
                <w:sz w:val="28"/>
                <w:szCs w:val="28"/>
              </w:rPr>
            </w:pPr>
            <w:r w:rsidRPr="00150319">
              <w:rPr>
                <w:sz w:val="28"/>
                <w:szCs w:val="28"/>
              </w:rPr>
              <w:t xml:space="preserve">ОКСБ10 </w:t>
            </w:r>
          </w:p>
        </w:tc>
        <w:tc>
          <w:tcPr>
            <w:tcW w:w="567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3D446D" w:rsidRPr="00150319" w:rsidRDefault="003D446D" w:rsidP="00150319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D446D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3D446D" w:rsidRPr="00150319" w:rsidRDefault="00C965D1">
            <w:pPr>
              <w:rPr>
                <w:b/>
                <w:sz w:val="28"/>
                <w:szCs w:val="28"/>
              </w:rPr>
            </w:pPr>
            <w:r w:rsidRPr="0015031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D446D" w:rsidRPr="00150319" w:rsidRDefault="003D446D">
            <w:pPr>
              <w:rPr>
                <w:b/>
                <w:sz w:val="28"/>
                <w:szCs w:val="28"/>
              </w:rPr>
            </w:pPr>
          </w:p>
        </w:tc>
      </w:tr>
    </w:tbl>
    <w:p w:rsidR="00735715" w:rsidRPr="00150319" w:rsidRDefault="00735715">
      <w:pPr>
        <w:rPr>
          <w:b/>
          <w:sz w:val="28"/>
          <w:szCs w:val="28"/>
        </w:rPr>
        <w:sectPr w:rsidR="00735715" w:rsidRPr="00150319">
          <w:pgSz w:w="16834" w:h="11909" w:orient="landscape"/>
          <w:pgMar w:top="1134" w:right="1134" w:bottom="1134" w:left="1134" w:header="709" w:footer="709" w:gutter="0"/>
          <w:cols w:space="720"/>
        </w:sectPr>
      </w:pPr>
    </w:p>
    <w:p w:rsidR="00735715" w:rsidRPr="00150319" w:rsidRDefault="00D458B0">
      <w:pPr>
        <w:ind w:firstLine="709"/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lastRenderedPageBreak/>
        <w:t xml:space="preserve">6. Матриця відповідності визначених Освітньо-професійною програмою д освітніх компонентів (ОК, ОКСБ)  та програмних результатів навчання </w:t>
      </w:r>
    </w:p>
    <w:p w:rsidR="00735715" w:rsidRPr="00150319" w:rsidRDefault="00735715">
      <w:pPr>
        <w:rPr>
          <w:b/>
          <w:sz w:val="28"/>
          <w:szCs w:val="28"/>
        </w:rPr>
      </w:pPr>
    </w:p>
    <w:tbl>
      <w:tblPr>
        <w:tblStyle w:val="ab"/>
        <w:tblW w:w="15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</w:tblGrid>
      <w:tr w:rsidR="007C04DB" w:rsidRPr="00150319" w:rsidTr="00150319">
        <w:trPr>
          <w:trHeight w:val="345"/>
        </w:trPr>
        <w:tc>
          <w:tcPr>
            <w:tcW w:w="1225" w:type="dxa"/>
            <w:vMerge w:val="restart"/>
            <w:shd w:val="clear" w:color="auto" w:fill="auto"/>
          </w:tcPr>
          <w:p w:rsidR="007C04DB" w:rsidRPr="00150319" w:rsidRDefault="007C04DB">
            <w:pPr>
              <w:ind w:left="113" w:right="113"/>
              <w:rPr>
                <w:b/>
              </w:rPr>
            </w:pPr>
            <w:r w:rsidRPr="00150319">
              <w:rPr>
                <w:b/>
              </w:rPr>
              <w:t>компоненти</w:t>
            </w:r>
          </w:p>
        </w:tc>
        <w:tc>
          <w:tcPr>
            <w:tcW w:w="14257" w:type="dxa"/>
            <w:gridSpan w:val="27"/>
            <w:shd w:val="clear" w:color="auto" w:fill="auto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 xml:space="preserve">Програмні результати навчання </w:t>
            </w:r>
          </w:p>
        </w:tc>
      </w:tr>
      <w:tr w:rsidR="007C04DB" w:rsidRPr="00150319" w:rsidTr="007C04DB">
        <w:trPr>
          <w:cantSplit/>
          <w:trHeight w:val="1496"/>
        </w:trPr>
        <w:tc>
          <w:tcPr>
            <w:tcW w:w="1225" w:type="dxa"/>
            <w:vMerge/>
            <w:shd w:val="clear" w:color="auto" w:fill="auto"/>
          </w:tcPr>
          <w:p w:rsidR="007C04DB" w:rsidRPr="00150319" w:rsidRDefault="007C0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ind w:left="113" w:right="113"/>
              <w:jc w:val="center"/>
            </w:pPr>
            <w:r w:rsidRPr="00150319">
              <w:t>ПРН 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7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8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17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18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20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</w:pPr>
            <w:r w:rsidRPr="00150319">
              <w:t>ПРН  21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 w:rsidP="007C04DB">
            <w:pPr>
              <w:spacing w:after="200" w:line="276" w:lineRule="auto"/>
              <w:ind w:left="113" w:right="113"/>
              <w:jc w:val="center"/>
            </w:pPr>
            <w:r w:rsidRPr="00150319">
              <w:t>ПРН  22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 w:rsidP="007C04DB">
            <w:pPr>
              <w:ind w:left="113" w:right="113"/>
              <w:jc w:val="center"/>
            </w:pPr>
            <w:r w:rsidRPr="00150319">
              <w:t>ПРН  23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24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25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26</w:t>
            </w:r>
          </w:p>
        </w:tc>
        <w:tc>
          <w:tcPr>
            <w:tcW w:w="529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27</w:t>
            </w: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  <w:r w:rsidRPr="00150319">
              <w:rPr>
                <w:rFonts w:eastAsia="Calibri"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rFonts w:eastAsia="Calibri"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rPr>
          <w:trHeight w:val="70"/>
        </w:trPr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ОК19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</w:tbl>
    <w:p w:rsidR="007C04DB" w:rsidRPr="00150319" w:rsidRDefault="007C04DB">
      <w:r w:rsidRPr="00150319">
        <w:br w:type="page"/>
      </w:r>
    </w:p>
    <w:tbl>
      <w:tblPr>
        <w:tblStyle w:val="ab"/>
        <w:tblW w:w="15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</w:tblGrid>
      <w:tr w:rsidR="007C04DB" w:rsidRPr="00150319" w:rsidTr="007C04DB">
        <w:trPr>
          <w:cantSplit/>
          <w:trHeight w:val="1407"/>
        </w:trPr>
        <w:tc>
          <w:tcPr>
            <w:tcW w:w="1225" w:type="dxa"/>
            <w:shd w:val="clear" w:color="auto" w:fill="auto"/>
          </w:tcPr>
          <w:p w:rsidR="007C04DB" w:rsidRPr="00150319" w:rsidRDefault="007C04DB"/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ind w:left="113" w:right="113"/>
              <w:jc w:val="center"/>
            </w:pPr>
            <w:r w:rsidRPr="00150319">
              <w:t>ПРН 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7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8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17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18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20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</w:pPr>
            <w:r w:rsidRPr="00150319">
              <w:t>ПРН  21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</w:pPr>
            <w:r w:rsidRPr="00150319">
              <w:t>ПРН  22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 w:rsidP="00413778">
            <w:pPr>
              <w:ind w:left="113" w:right="113"/>
              <w:jc w:val="center"/>
            </w:pPr>
            <w:r w:rsidRPr="00150319">
              <w:t>ПРН  23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413778">
            <w:pPr>
              <w:ind w:left="113" w:right="113"/>
              <w:jc w:val="center"/>
            </w:pPr>
            <w:r w:rsidRPr="00150319">
              <w:t>ПРН 24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413778">
            <w:pPr>
              <w:ind w:left="113" w:right="113"/>
              <w:jc w:val="center"/>
            </w:pPr>
            <w:r w:rsidRPr="00150319">
              <w:t>ПРН 25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413778">
            <w:pPr>
              <w:ind w:left="113" w:right="113"/>
              <w:jc w:val="center"/>
            </w:pPr>
            <w:r w:rsidRPr="00150319">
              <w:t>ПРН 26</w:t>
            </w:r>
          </w:p>
        </w:tc>
        <w:tc>
          <w:tcPr>
            <w:tcW w:w="529" w:type="dxa"/>
            <w:textDirection w:val="btLr"/>
          </w:tcPr>
          <w:p w:rsidR="007C04DB" w:rsidRPr="00150319" w:rsidRDefault="007C04DB" w:rsidP="00413778">
            <w:pPr>
              <w:ind w:left="113" w:right="113"/>
              <w:jc w:val="center"/>
            </w:pPr>
            <w:r w:rsidRPr="00150319">
              <w:t>ПРН 27</w:t>
            </w: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ОК28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pPr>
              <w:rPr>
                <w:b/>
              </w:rPr>
            </w:pPr>
            <w:r w:rsidRPr="00150319">
              <w:t>ОК29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 xml:space="preserve">ОК  30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38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39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40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41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rPr>
          <w:trHeight w:val="364"/>
        </w:trPr>
        <w:tc>
          <w:tcPr>
            <w:tcW w:w="1225" w:type="dxa"/>
            <w:shd w:val="clear" w:color="auto" w:fill="auto"/>
          </w:tcPr>
          <w:p w:rsidR="007C04DB" w:rsidRPr="00150319" w:rsidRDefault="007C04DB" w:rsidP="007C04DB">
            <w:r w:rsidRPr="00150319">
              <w:t>ОК  42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 w:rsidP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rPr>
          <w:trHeight w:val="481"/>
        </w:trPr>
        <w:tc>
          <w:tcPr>
            <w:tcW w:w="1225" w:type="dxa"/>
            <w:shd w:val="clear" w:color="auto" w:fill="auto"/>
          </w:tcPr>
          <w:p w:rsidR="007C04DB" w:rsidRPr="00150319" w:rsidRDefault="007C04DB">
            <w:r w:rsidRPr="00150319">
              <w:t>ОК  43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/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/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/>
        </w:tc>
        <w:tc>
          <w:tcPr>
            <w:tcW w:w="528" w:type="dxa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rPr>
                <w:b/>
              </w:rPr>
            </w:pPr>
          </w:p>
        </w:tc>
      </w:tr>
    </w:tbl>
    <w:p w:rsidR="007C04DB" w:rsidRPr="00150319" w:rsidRDefault="007C04DB">
      <w:r w:rsidRPr="00150319">
        <w:br w:type="page"/>
      </w:r>
    </w:p>
    <w:tbl>
      <w:tblPr>
        <w:tblStyle w:val="ab"/>
        <w:tblW w:w="15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</w:tblGrid>
      <w:tr w:rsidR="007C04DB" w:rsidRPr="00150319" w:rsidTr="007C04DB">
        <w:trPr>
          <w:cantSplit/>
          <w:trHeight w:val="1265"/>
        </w:trPr>
        <w:tc>
          <w:tcPr>
            <w:tcW w:w="1225" w:type="dxa"/>
            <w:shd w:val="clear" w:color="auto" w:fill="auto"/>
          </w:tcPr>
          <w:p w:rsidR="007C04DB" w:rsidRPr="00150319" w:rsidRDefault="007C04DB"/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ind w:left="113" w:right="113"/>
              <w:jc w:val="center"/>
            </w:pPr>
            <w:r w:rsidRPr="00150319">
              <w:t>ПРН 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7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8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13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14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15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16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17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18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19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150319">
              <w:t>ПРН 20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</w:pPr>
            <w:r w:rsidRPr="00150319">
              <w:t>ПРН  21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>
            <w:pPr>
              <w:spacing w:after="200" w:line="276" w:lineRule="auto"/>
              <w:ind w:left="113" w:right="113"/>
              <w:jc w:val="center"/>
            </w:pPr>
            <w:r w:rsidRPr="00150319">
              <w:t>ПРН  22</w:t>
            </w:r>
          </w:p>
        </w:tc>
        <w:tc>
          <w:tcPr>
            <w:tcW w:w="528" w:type="dxa"/>
            <w:textDirection w:val="btLr"/>
            <w:vAlign w:val="center"/>
          </w:tcPr>
          <w:p w:rsidR="007C04DB" w:rsidRPr="00150319" w:rsidRDefault="007C04DB" w:rsidP="00413778">
            <w:pPr>
              <w:ind w:left="113" w:right="113"/>
              <w:jc w:val="center"/>
            </w:pPr>
            <w:r w:rsidRPr="00150319">
              <w:t>ПРН  23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24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25</w:t>
            </w:r>
          </w:p>
        </w:tc>
        <w:tc>
          <w:tcPr>
            <w:tcW w:w="528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26</w:t>
            </w:r>
          </w:p>
        </w:tc>
        <w:tc>
          <w:tcPr>
            <w:tcW w:w="529" w:type="dxa"/>
            <w:textDirection w:val="btLr"/>
          </w:tcPr>
          <w:p w:rsidR="007C04DB" w:rsidRPr="00150319" w:rsidRDefault="007C04DB" w:rsidP="00150319">
            <w:pPr>
              <w:ind w:left="113" w:right="113"/>
              <w:jc w:val="center"/>
            </w:pPr>
            <w:r w:rsidRPr="00150319">
              <w:t>ПРН 27</w:t>
            </w: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>ОКСБ 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 2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ОКСБ3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ОКСБ4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 5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 6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ОКСБ7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 8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</w:tr>
      <w:tr w:rsidR="007C04DB" w:rsidRPr="00150319" w:rsidTr="007C04DB">
        <w:tc>
          <w:tcPr>
            <w:tcW w:w="1225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  <w:r w:rsidRPr="00150319">
              <w:t xml:space="preserve">ОКСБ 9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vAlign w:val="center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8" w:type="dxa"/>
          </w:tcPr>
          <w:p w:rsidR="007C04DB" w:rsidRPr="00150319" w:rsidRDefault="007C04DB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7C04DB" w:rsidRPr="00150319" w:rsidRDefault="00087441">
            <w:pPr>
              <w:jc w:val="center"/>
              <w:rPr>
                <w:b/>
              </w:rPr>
            </w:pPr>
            <w:r w:rsidRPr="00150319">
              <w:rPr>
                <w:b/>
              </w:rPr>
              <w:t>+</w:t>
            </w:r>
          </w:p>
        </w:tc>
      </w:tr>
      <w:tr w:rsidR="00087441" w:rsidRPr="00150319" w:rsidTr="007C04DB">
        <w:tc>
          <w:tcPr>
            <w:tcW w:w="1225" w:type="dxa"/>
            <w:shd w:val="clear" w:color="auto" w:fill="auto"/>
            <w:vAlign w:val="center"/>
          </w:tcPr>
          <w:p w:rsidR="00087441" w:rsidRPr="00150319" w:rsidRDefault="00087441">
            <w:pPr>
              <w:jc w:val="center"/>
            </w:pPr>
            <w:r w:rsidRPr="00150319">
              <w:t xml:space="preserve">ОКСБ10 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/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/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087441" w:rsidRPr="00150319" w:rsidRDefault="00087441" w:rsidP="00150319"/>
        </w:tc>
        <w:tc>
          <w:tcPr>
            <w:tcW w:w="528" w:type="dxa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8" w:type="dxa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  <w:tc>
          <w:tcPr>
            <w:tcW w:w="529" w:type="dxa"/>
          </w:tcPr>
          <w:p w:rsidR="00087441" w:rsidRPr="00150319" w:rsidRDefault="00087441" w:rsidP="00150319">
            <w:r w:rsidRPr="00150319">
              <w:rPr>
                <w:b/>
              </w:rPr>
              <w:t>+</w:t>
            </w:r>
          </w:p>
        </w:tc>
      </w:tr>
    </w:tbl>
    <w:p w:rsidR="00735715" w:rsidRPr="00150319" w:rsidRDefault="00735715">
      <w:pPr>
        <w:rPr>
          <w:sz w:val="28"/>
          <w:szCs w:val="28"/>
        </w:rPr>
        <w:sectPr w:rsidR="00735715" w:rsidRPr="00150319">
          <w:pgSz w:w="16834" w:h="11909" w:orient="landscape"/>
          <w:pgMar w:top="1134" w:right="1134" w:bottom="1134" w:left="1134" w:header="709" w:footer="709" w:gutter="0"/>
          <w:pgNumType w:start="14"/>
          <w:cols w:space="720"/>
        </w:sectPr>
      </w:pPr>
    </w:p>
    <w:p w:rsidR="00735715" w:rsidRPr="00150319" w:rsidRDefault="00D458B0" w:rsidP="00602F49">
      <w:pPr>
        <w:ind w:firstLine="709"/>
        <w:jc w:val="center"/>
        <w:rPr>
          <w:b/>
          <w:sz w:val="28"/>
          <w:szCs w:val="28"/>
        </w:rPr>
      </w:pPr>
      <w:r w:rsidRPr="00150319">
        <w:rPr>
          <w:b/>
          <w:sz w:val="28"/>
          <w:szCs w:val="28"/>
        </w:rPr>
        <w:lastRenderedPageBreak/>
        <w:t>Перелік нормативних документів, на яких базується освітня програма:</w:t>
      </w:r>
    </w:p>
    <w:p w:rsidR="00735715" w:rsidRPr="00150319" w:rsidRDefault="00735715">
      <w:pPr>
        <w:ind w:firstLine="709"/>
        <w:jc w:val="both"/>
        <w:rPr>
          <w:sz w:val="22"/>
          <w:szCs w:val="22"/>
        </w:rPr>
      </w:pPr>
    </w:p>
    <w:p w:rsidR="00735715" w:rsidRPr="00150319" w:rsidRDefault="00D458B0">
      <w:pPr>
        <w:shd w:val="clear" w:color="auto" w:fill="FFFFFF"/>
        <w:ind w:left="993" w:hanging="851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1. Закон України “Про освіту” від 05.09.2017р. № 2145-VIII.</w:t>
      </w:r>
    </w:p>
    <w:p w:rsidR="00735715" w:rsidRPr="00150319" w:rsidRDefault="00D458B0">
      <w:pPr>
        <w:shd w:val="clear" w:color="auto" w:fill="FFFFFF"/>
        <w:ind w:left="993" w:hanging="851"/>
        <w:jc w:val="both"/>
        <w:rPr>
          <w:color w:val="000000"/>
          <w:u w:val="single"/>
        </w:rPr>
      </w:pPr>
      <w:r w:rsidRPr="00150319">
        <w:rPr>
          <w:sz w:val="28"/>
          <w:szCs w:val="28"/>
        </w:rPr>
        <w:t>2. Закон України “Про вищу освіту” від 01.07.2014р. № 1556-VII.</w:t>
      </w:r>
    </w:p>
    <w:p w:rsidR="00735715" w:rsidRPr="00150319" w:rsidRDefault="00D458B0">
      <w:pPr>
        <w:ind w:left="993" w:hanging="851"/>
        <w:jc w:val="both"/>
      </w:pPr>
      <w:r w:rsidRPr="00150319">
        <w:rPr>
          <w:sz w:val="28"/>
          <w:szCs w:val="28"/>
        </w:rPr>
        <w:t xml:space="preserve">2. Закон України “Про племінну справу у тваринництві” від 15.12.1993р. </w:t>
      </w:r>
    </w:p>
    <w:p w:rsidR="00735715" w:rsidRPr="00150319" w:rsidRDefault="00D458B0">
      <w:pPr>
        <w:ind w:left="993" w:hanging="851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№ 3691 зі змінами та доповненнями).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3.Закон України “Про ідентифікацію та реєстрацію тварин” від 04.06.2009р.  № 1445-VI зі змінами та доповненнями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4. Закон України “Про ветеринарну медицину”  від 25.06.1992р. № 2498-XII зі змінами та доповненнями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5. Закон України “Про бджільництво” від 22.02.2000 р.№ 1492-III  зі змінами та доповненнями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 xml:space="preserve">6. Закон України “Про фермерське господарство” від </w:t>
      </w:r>
      <w:r w:rsidRPr="00150319">
        <w:rPr>
          <w:rFonts w:ascii="Verdana" w:eastAsia="Verdana" w:hAnsi="Verdana" w:cs="Verdana"/>
          <w:sz w:val="20"/>
          <w:szCs w:val="20"/>
        </w:rPr>
        <w:t> </w:t>
      </w:r>
      <w:r w:rsidRPr="00150319">
        <w:rPr>
          <w:sz w:val="28"/>
          <w:szCs w:val="28"/>
        </w:rPr>
        <w:t xml:space="preserve">19.06.2003р. № 973-IV    зі змінами та доповненнями    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7. Закон України “Про охорону навколишнього природного середовища”  від 25.06.1991.р.№ 1264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rFonts w:ascii="Arial" w:eastAsia="Arial" w:hAnsi="Arial" w:cs="Arial"/>
          <w:sz w:val="18"/>
          <w:szCs w:val="18"/>
          <w:shd w:val="clear" w:color="auto" w:fill="31507D"/>
        </w:rPr>
        <w:t xml:space="preserve"> </w:t>
      </w:r>
      <w:r w:rsidRPr="00150319">
        <w:rPr>
          <w:sz w:val="28"/>
          <w:szCs w:val="28"/>
        </w:rPr>
        <w:t xml:space="preserve">8.Закон України “Про захист тварин від жорстокого поводження” від 21.02.2006р. № 3447-IV        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9. Закон України “Про молоко та молочні продукти” від 24.06.2004 №1870- ІV зі змінами та доповненнями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10. “ Про якість та безпеку харчових продуктів та продовольчої сировини” від 06.09.2005 р. № 2809-ІV</w:t>
      </w:r>
    </w:p>
    <w:p w:rsidR="00735715" w:rsidRPr="00150319" w:rsidRDefault="00D458B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8"/>
          <w:szCs w:val="28"/>
        </w:rPr>
      </w:pPr>
      <w:r w:rsidRPr="00150319">
        <w:rPr>
          <w:color w:val="000000"/>
          <w:sz w:val="28"/>
          <w:szCs w:val="28"/>
        </w:rPr>
        <w:t xml:space="preserve">11. Закон України “Про рибу, інші водні живі ресурси та харчову продукцію з них” від 6 лютого 2003 р. № 486-ІV 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12. Закон України “Про ліцензування видів господарської діяльності” від 02.03.2015 р.№ 222-VIIІ</w:t>
      </w:r>
    </w:p>
    <w:p w:rsidR="00735715" w:rsidRPr="00150319" w:rsidRDefault="00D458B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8"/>
          <w:szCs w:val="28"/>
        </w:rPr>
      </w:pPr>
      <w:r w:rsidRPr="00150319">
        <w:rPr>
          <w:color w:val="000000"/>
          <w:sz w:val="28"/>
          <w:szCs w:val="28"/>
        </w:rPr>
        <w:t xml:space="preserve">13. Постанова Кабінету Міністрів України “Про заходи щодо активізації роботи з розвитку тваринництва” від 20 серпня 2008 р. № 729, </w:t>
      </w:r>
    </w:p>
    <w:p w:rsidR="00735715" w:rsidRPr="00150319" w:rsidRDefault="00D458B0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8"/>
          <w:szCs w:val="28"/>
        </w:rPr>
      </w:pPr>
      <w:r w:rsidRPr="00150319">
        <w:rPr>
          <w:color w:val="000000"/>
          <w:sz w:val="28"/>
          <w:szCs w:val="28"/>
        </w:rPr>
        <w:t xml:space="preserve">14. Постанова Кабінету Міністрів України “Деякі питання координації міжгалузевих відносин на ринку продукції тваринного походження” від 25 грудня 2002 р. № 1964. 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15. Постанова Кабінету Міністрів України від 23.11.2011 № 1341 “Про затвердження національної рамки кваліфікацій”.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16. Постанова Кабінету Міністрів від 29.04.2015р.№ 266 “Про затвердження переліку галузей знань і спеціальностей, за якими здійснюється підготовка здобувачів вищої освіти”.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17. Постанова Кабінету Міністрів від 30.12.2015р. № 1187 “Про затвердження Ліцензійних умов провадження освітньої діяльності закладів освіти”.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18. Наказ МОН України від 19.02.2015р. № 166 “Деякі питання оприлюднення інформації про діяльність вищих навчальних закладів”.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 xml:space="preserve">19. Наказ МОН України від 06.11.2015р. № 1151 “Про особливості запровадження переліку галузей знань, за якими здійснюється підготовка </w:t>
      </w:r>
      <w:r w:rsidRPr="00150319">
        <w:rPr>
          <w:sz w:val="28"/>
          <w:szCs w:val="28"/>
        </w:rPr>
        <w:lastRenderedPageBreak/>
        <w:t>здобувачів вищої освіти, затвердженого постановою Кабінету Міністрів України від 29 квітня 2015 року № 266”.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20. Наказ Міністерства освіти України від 01.06.2016р. № 600 “Про затвердження та введення в дію методичних рекомендацій щодо розроблення стандартів вищої освіти”.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21. Наказ Міністерства економічного розвитку і торгівлі України від        18 листопада 2014 р. № 1361 “Про затвердження зміни до національного класифікатора України ДК 003:2010” (зміна № 2).</w:t>
      </w:r>
    </w:p>
    <w:p w:rsidR="00735715" w:rsidRPr="00150319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>22. Національний класифікатор України: “Класифікатор професій”</w:t>
      </w:r>
      <w:r w:rsidRPr="00150319">
        <w:rPr>
          <w:sz w:val="28"/>
          <w:szCs w:val="28"/>
        </w:rPr>
        <w:br/>
        <w:t>ДК 003:2010. – Київ : Вид-во “</w:t>
      </w:r>
      <w:proofErr w:type="spellStart"/>
      <w:r w:rsidRPr="00150319">
        <w:rPr>
          <w:sz w:val="28"/>
          <w:szCs w:val="28"/>
        </w:rPr>
        <w:t>Соцінформ</w:t>
      </w:r>
      <w:proofErr w:type="spellEnd"/>
      <w:r w:rsidRPr="00150319">
        <w:rPr>
          <w:sz w:val="28"/>
          <w:szCs w:val="28"/>
        </w:rPr>
        <w:t>”,чинний від 2010-11-01.</w:t>
      </w:r>
    </w:p>
    <w:p w:rsidR="00735715" w:rsidRDefault="00D458B0">
      <w:pPr>
        <w:ind w:left="142"/>
        <w:jc w:val="both"/>
        <w:rPr>
          <w:sz w:val="28"/>
          <w:szCs w:val="28"/>
        </w:rPr>
      </w:pPr>
      <w:r w:rsidRPr="00150319">
        <w:rPr>
          <w:sz w:val="28"/>
          <w:szCs w:val="28"/>
        </w:rPr>
        <w:t xml:space="preserve">23. </w:t>
      </w:r>
      <w:proofErr w:type="spellStart"/>
      <w:r w:rsidRPr="00150319">
        <w:rPr>
          <w:sz w:val="28"/>
          <w:szCs w:val="28"/>
        </w:rPr>
        <w:t>Области</w:t>
      </w:r>
      <w:proofErr w:type="spellEnd"/>
      <w:r w:rsidRPr="00150319">
        <w:rPr>
          <w:sz w:val="28"/>
          <w:szCs w:val="28"/>
        </w:rPr>
        <w:t xml:space="preserve"> </w:t>
      </w:r>
      <w:proofErr w:type="spellStart"/>
      <w:r w:rsidRPr="00150319">
        <w:rPr>
          <w:sz w:val="28"/>
          <w:szCs w:val="28"/>
        </w:rPr>
        <w:t>образования</w:t>
      </w:r>
      <w:proofErr w:type="spellEnd"/>
      <w:r w:rsidRPr="00150319">
        <w:rPr>
          <w:sz w:val="28"/>
          <w:szCs w:val="28"/>
        </w:rPr>
        <w:t xml:space="preserve"> и </w:t>
      </w:r>
      <w:proofErr w:type="spellStart"/>
      <w:r w:rsidRPr="00150319">
        <w:rPr>
          <w:sz w:val="28"/>
          <w:szCs w:val="28"/>
        </w:rPr>
        <w:t>профессиональной</w:t>
      </w:r>
      <w:proofErr w:type="spellEnd"/>
      <w:r w:rsidRPr="00150319">
        <w:rPr>
          <w:sz w:val="28"/>
          <w:szCs w:val="28"/>
        </w:rPr>
        <w:t xml:space="preserve"> </w:t>
      </w:r>
      <w:proofErr w:type="spellStart"/>
      <w:r w:rsidRPr="00150319">
        <w:rPr>
          <w:sz w:val="28"/>
          <w:szCs w:val="28"/>
        </w:rPr>
        <w:t>подготовки</w:t>
      </w:r>
      <w:proofErr w:type="spellEnd"/>
      <w:r w:rsidRPr="00150319">
        <w:rPr>
          <w:sz w:val="28"/>
          <w:szCs w:val="28"/>
        </w:rPr>
        <w:t xml:space="preserve"> 2013 (МСКО-О 2013): </w:t>
      </w:r>
      <w:proofErr w:type="spellStart"/>
      <w:r w:rsidRPr="00150319">
        <w:rPr>
          <w:sz w:val="28"/>
          <w:szCs w:val="28"/>
        </w:rPr>
        <w:t>Сопроводительное</w:t>
      </w:r>
      <w:proofErr w:type="spellEnd"/>
      <w:r w:rsidRPr="00150319">
        <w:rPr>
          <w:sz w:val="28"/>
          <w:szCs w:val="28"/>
        </w:rPr>
        <w:t xml:space="preserve"> </w:t>
      </w:r>
      <w:proofErr w:type="spellStart"/>
      <w:r w:rsidRPr="00150319">
        <w:rPr>
          <w:sz w:val="28"/>
          <w:szCs w:val="28"/>
        </w:rPr>
        <w:t>руководство</w:t>
      </w:r>
      <w:proofErr w:type="spellEnd"/>
      <w:r w:rsidRPr="00150319">
        <w:rPr>
          <w:sz w:val="28"/>
          <w:szCs w:val="28"/>
        </w:rPr>
        <w:t xml:space="preserve"> к </w:t>
      </w:r>
      <w:proofErr w:type="spellStart"/>
      <w:r w:rsidRPr="00150319">
        <w:rPr>
          <w:sz w:val="28"/>
          <w:szCs w:val="28"/>
        </w:rPr>
        <w:t>Международной</w:t>
      </w:r>
      <w:proofErr w:type="spellEnd"/>
      <w:r w:rsidRPr="00150319">
        <w:rPr>
          <w:sz w:val="28"/>
          <w:szCs w:val="28"/>
        </w:rPr>
        <w:t xml:space="preserve"> </w:t>
      </w:r>
      <w:proofErr w:type="spellStart"/>
      <w:r w:rsidRPr="00150319">
        <w:rPr>
          <w:sz w:val="28"/>
          <w:szCs w:val="28"/>
        </w:rPr>
        <w:t>стандартной</w:t>
      </w:r>
      <w:proofErr w:type="spellEnd"/>
      <w:r w:rsidRPr="00150319">
        <w:rPr>
          <w:sz w:val="28"/>
          <w:szCs w:val="28"/>
        </w:rPr>
        <w:t xml:space="preserve"> </w:t>
      </w:r>
      <w:proofErr w:type="spellStart"/>
      <w:r w:rsidRPr="00150319">
        <w:rPr>
          <w:sz w:val="28"/>
          <w:szCs w:val="28"/>
        </w:rPr>
        <w:t>классификации</w:t>
      </w:r>
      <w:proofErr w:type="spellEnd"/>
      <w:r w:rsidRPr="00150319">
        <w:rPr>
          <w:sz w:val="28"/>
          <w:szCs w:val="28"/>
        </w:rPr>
        <w:t xml:space="preserve"> </w:t>
      </w:r>
      <w:proofErr w:type="spellStart"/>
      <w:r w:rsidRPr="00150319">
        <w:rPr>
          <w:sz w:val="28"/>
          <w:szCs w:val="28"/>
        </w:rPr>
        <w:t>образования</w:t>
      </w:r>
      <w:proofErr w:type="spellEnd"/>
      <w:r w:rsidRPr="00150319">
        <w:rPr>
          <w:sz w:val="28"/>
          <w:szCs w:val="28"/>
        </w:rPr>
        <w:t xml:space="preserve"> 2011. – </w:t>
      </w:r>
      <w:proofErr w:type="spellStart"/>
      <w:r w:rsidRPr="00150319">
        <w:rPr>
          <w:sz w:val="28"/>
          <w:szCs w:val="28"/>
        </w:rPr>
        <w:t>Институт</w:t>
      </w:r>
      <w:proofErr w:type="spellEnd"/>
      <w:r w:rsidRPr="00150319">
        <w:rPr>
          <w:sz w:val="28"/>
          <w:szCs w:val="28"/>
        </w:rPr>
        <w:t xml:space="preserve"> статистики ЮНЕСКО, 2014. – Режим доступа:</w:t>
      </w:r>
      <w:hyperlink r:id="rId15">
        <w:r w:rsidRPr="00150319">
          <w:rPr>
            <w:color w:val="000000"/>
            <w:sz w:val="28"/>
            <w:szCs w:val="28"/>
            <w:u w:val="single"/>
          </w:rPr>
          <w:t>http://www.uis.unesco.org/Library/Documents/isced-f-2013-fields-of-education-training-2014-rus.pdf</w:t>
        </w:r>
      </w:hyperlink>
    </w:p>
    <w:p w:rsidR="00735715" w:rsidRDefault="00735715"/>
    <w:sectPr w:rsidR="00735715" w:rsidSect="00602F49">
      <w:pgSz w:w="11909" w:h="16834"/>
      <w:pgMar w:top="1134" w:right="113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81" w:rsidRDefault="000C6C81" w:rsidP="000B1047">
      <w:r>
        <w:separator/>
      </w:r>
    </w:p>
  </w:endnote>
  <w:endnote w:type="continuationSeparator" w:id="0">
    <w:p w:rsidR="000C6C81" w:rsidRDefault="000C6C81" w:rsidP="000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81" w:rsidRDefault="000C6C81" w:rsidP="000B1047">
      <w:r>
        <w:separator/>
      </w:r>
    </w:p>
  </w:footnote>
  <w:footnote w:type="continuationSeparator" w:id="0">
    <w:p w:rsidR="000C6C81" w:rsidRDefault="000C6C81" w:rsidP="000B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179"/>
    <w:multiLevelType w:val="hybridMultilevel"/>
    <w:tmpl w:val="0644AD06"/>
    <w:lvl w:ilvl="0" w:tplc="446AF0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715"/>
    <w:rsid w:val="00087441"/>
    <w:rsid w:val="000B1047"/>
    <w:rsid w:val="000C6C81"/>
    <w:rsid w:val="00150319"/>
    <w:rsid w:val="00160911"/>
    <w:rsid w:val="002C6368"/>
    <w:rsid w:val="003D446D"/>
    <w:rsid w:val="00413778"/>
    <w:rsid w:val="005A03E8"/>
    <w:rsid w:val="00602F49"/>
    <w:rsid w:val="00720D99"/>
    <w:rsid w:val="00735715"/>
    <w:rsid w:val="007C04DB"/>
    <w:rsid w:val="00C965D1"/>
    <w:rsid w:val="00D04117"/>
    <w:rsid w:val="00D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jc w:val="both"/>
      <w:outlineLvl w:val="1"/>
    </w:pPr>
  </w:style>
  <w:style w:type="paragraph" w:styleId="3">
    <w:name w:val="heading 3"/>
    <w:basedOn w:val="a"/>
    <w:next w:val="a"/>
    <w:pPr>
      <w:keepNext/>
      <w:spacing w:before="240" w:after="120"/>
      <w:ind w:firstLine="720"/>
      <w:jc w:val="both"/>
      <w:outlineLvl w:val="2"/>
    </w:pPr>
    <w:rPr>
      <w:rFonts w:ascii="Arial" w:eastAsia="Arial" w:hAnsi="Arial" w:cs="Arial"/>
      <w:b/>
      <w:i/>
      <w:sz w:val="28"/>
      <w:szCs w:val="28"/>
    </w:rPr>
  </w:style>
  <w:style w:type="paragraph" w:styleId="4">
    <w:name w:val="heading 4"/>
    <w:basedOn w:val="a"/>
    <w:next w:val="a"/>
    <w:pPr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458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8B0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04117"/>
    <w:rPr>
      <w:color w:val="0563C1"/>
      <w:u w:val="single"/>
    </w:rPr>
  </w:style>
  <w:style w:type="character" w:customStyle="1" w:styleId="markedcontent">
    <w:name w:val="markedcontent"/>
    <w:basedOn w:val="a0"/>
    <w:rsid w:val="00D04117"/>
  </w:style>
  <w:style w:type="paragraph" w:customStyle="1" w:styleId="10">
    <w:name w:val="Абзац списка1"/>
    <w:basedOn w:val="a"/>
    <w:uiPriority w:val="99"/>
    <w:qFormat/>
    <w:rsid w:val="00D04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0B10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1047"/>
  </w:style>
  <w:style w:type="paragraph" w:styleId="af1">
    <w:name w:val="footer"/>
    <w:basedOn w:val="a"/>
    <w:link w:val="af2"/>
    <w:uiPriority w:val="99"/>
    <w:unhideWhenUsed/>
    <w:rsid w:val="000B10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jc w:val="both"/>
      <w:outlineLvl w:val="1"/>
    </w:pPr>
  </w:style>
  <w:style w:type="paragraph" w:styleId="3">
    <w:name w:val="heading 3"/>
    <w:basedOn w:val="a"/>
    <w:next w:val="a"/>
    <w:pPr>
      <w:keepNext/>
      <w:spacing w:before="240" w:after="120"/>
      <w:ind w:firstLine="720"/>
      <w:jc w:val="both"/>
      <w:outlineLvl w:val="2"/>
    </w:pPr>
    <w:rPr>
      <w:rFonts w:ascii="Arial" w:eastAsia="Arial" w:hAnsi="Arial" w:cs="Arial"/>
      <w:b/>
      <w:i/>
      <w:sz w:val="28"/>
      <w:szCs w:val="28"/>
    </w:rPr>
  </w:style>
  <w:style w:type="paragraph" w:styleId="4">
    <w:name w:val="heading 4"/>
    <w:basedOn w:val="a"/>
    <w:next w:val="a"/>
    <w:pPr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458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8B0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04117"/>
    <w:rPr>
      <w:color w:val="0563C1"/>
      <w:u w:val="single"/>
    </w:rPr>
  </w:style>
  <w:style w:type="character" w:customStyle="1" w:styleId="markedcontent">
    <w:name w:val="markedcontent"/>
    <w:basedOn w:val="a0"/>
    <w:rsid w:val="00D04117"/>
  </w:style>
  <w:style w:type="paragraph" w:customStyle="1" w:styleId="10">
    <w:name w:val="Абзац списка1"/>
    <w:basedOn w:val="a"/>
    <w:uiPriority w:val="99"/>
    <w:qFormat/>
    <w:rsid w:val="00D04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0B10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1047"/>
  </w:style>
  <w:style w:type="paragraph" w:styleId="af1">
    <w:name w:val="footer"/>
    <w:basedOn w:val="a"/>
    <w:link w:val="af2"/>
    <w:uiPriority w:val="99"/>
    <w:unhideWhenUsed/>
    <w:rsid w:val="000B10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86%D0%BD%D1%82%D0%B5%D1%80%D0%BD%D0%B5%D1%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F%D0%BB%D0%B0%D0%B3%D1%96%D0%B0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tu.khark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is.unesco.org/Library/Documents/isced-f-2013-fields-of-education-training-2014-rus.pdf" TargetMode="External"/><Relationship Id="rId10" Type="http://schemas.openxmlformats.org/officeDocument/2006/relationships/hyperlink" Target="https://zakon.rada.gov.ua/laws/show/1556-18?find=1&amp;text=%D1%84%D0%B0%D1%85%D0%BE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96A-A9E6-48B8-BB34-CCD554A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5118</Words>
  <Characters>37416</Characters>
  <Application>Microsoft Office Word</Application>
  <DocSecurity>0</DocSecurity>
  <Lines>779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3</cp:revision>
  <cp:lastPrinted>2021-12-19T19:18:00Z</cp:lastPrinted>
  <dcterms:created xsi:type="dcterms:W3CDTF">2021-12-19T18:48:00Z</dcterms:created>
  <dcterms:modified xsi:type="dcterms:W3CDTF">2021-12-19T19:24:00Z</dcterms:modified>
</cp:coreProperties>
</file>